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3BBC" w14:textId="40D361C0" w:rsidR="002F63E9" w:rsidRPr="00377F32" w:rsidRDefault="009A785B" w:rsidP="00377F32">
      <w:pPr>
        <w:pStyle w:val="Default"/>
        <w:spacing w:before="0" w:after="160" w:line="360" w:lineRule="auto"/>
        <w:jc w:val="both"/>
        <w:rPr>
          <w:rFonts w:ascii="Arial" w:hAnsi="Arial" w:cs="Arial"/>
          <w:sz w:val="22"/>
          <w:szCs w:val="22"/>
          <w:u w:color="000000"/>
        </w:rPr>
      </w:pPr>
      <w:r w:rsidRPr="00377F32">
        <w:rPr>
          <w:rFonts w:ascii="Arial" w:hAnsi="Arial" w:cs="Arial"/>
          <w:noProof/>
          <w:kern w:val="2"/>
          <w:sz w:val="22"/>
          <w:szCs w:val="22"/>
          <w:u w:color="000000"/>
        </w:rPr>
        <w:drawing>
          <wp:inline distT="0" distB="0" distL="0" distR="0" wp14:anchorId="7B4CE49C" wp14:editId="104418BD">
            <wp:extent cx="1981200" cy="777240"/>
            <wp:effectExtent l="0" t="0" r="0" b="0"/>
            <wp:docPr id="1"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777240"/>
                    </a:xfrm>
                    <a:prstGeom prst="rect">
                      <a:avLst/>
                    </a:prstGeom>
                    <a:noFill/>
                    <a:ln>
                      <a:noFill/>
                    </a:ln>
                  </pic:spPr>
                </pic:pic>
              </a:graphicData>
            </a:graphic>
          </wp:inline>
        </w:drawing>
      </w:r>
      <w:r w:rsidRPr="00377F32">
        <w:rPr>
          <w:rFonts w:ascii="Arial" w:hAnsi="Arial" w:cs="Arial"/>
          <w:noProof/>
        </w:rPr>
        <mc:AlternateContent>
          <mc:Choice Requires="wps">
            <w:drawing>
              <wp:anchor distT="152400" distB="152400" distL="152400" distR="152400" simplePos="0" relativeHeight="251657728" behindDoc="0" locked="0" layoutInCell="1" allowOverlap="1" wp14:anchorId="4FEB2D4E" wp14:editId="0D2E35D2">
                <wp:simplePos x="0" y="0"/>
                <wp:positionH relativeFrom="margin">
                  <wp:posOffset>3852545</wp:posOffset>
                </wp:positionH>
                <wp:positionV relativeFrom="line">
                  <wp:posOffset>-152400</wp:posOffset>
                </wp:positionV>
                <wp:extent cx="2488565" cy="705485"/>
                <wp:effectExtent l="0" t="0" r="0" b="0"/>
                <wp:wrapThrough wrapText="bothSides">
                  <wp:wrapPolygon edited="0">
                    <wp:start x="165" y="583"/>
                    <wp:lineTo x="165" y="20997"/>
                    <wp:lineTo x="21330" y="20997"/>
                    <wp:lineTo x="21330" y="583"/>
                    <wp:lineTo x="165" y="583"/>
                  </wp:wrapPolygon>
                </wp:wrapThrough>
                <wp:docPr id="18369095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8565" cy="705485"/>
                        </a:xfrm>
                        <a:prstGeom prst="rect">
                          <a:avLst/>
                        </a:prstGeom>
                        <a:noFill/>
                        <a:ln w="12700" cap="flat">
                          <a:noFill/>
                          <a:miter lim="400000"/>
                        </a:ln>
                        <a:effectLst/>
                      </wps:spPr>
                      <wps:txbx>
                        <w:txbxContent>
                          <w:p w14:paraId="39654DDE" w14:textId="77777777" w:rsidR="002F63E9" w:rsidRPr="00A14E4E" w:rsidRDefault="00613167">
                            <w:pPr>
                              <w:pStyle w:val="Default"/>
                              <w:spacing w:before="0" w:after="160" w:line="259" w:lineRule="auto"/>
                              <w:rPr>
                                <w:rFonts w:hint="eastAsia"/>
                                <w:lang w:val="pt-PT"/>
                              </w:rPr>
                            </w:pPr>
                            <w:r w:rsidRPr="00A7062F">
                              <w:rPr>
                                <w:rFonts w:ascii="Calibri" w:hAnsi="Calibri"/>
                                <w:b/>
                                <w:bCs/>
                                <w:kern w:val="2"/>
                                <w:u w:color="000000"/>
                                <w:lang w:val="pt-PT"/>
                              </w:rPr>
                              <w:t xml:space="preserve">tel: 0732 99 29 77           </w:t>
                            </w:r>
                            <w:hyperlink r:id="rId8" w:history="1">
                              <w:r w:rsidR="002F63E9" w:rsidRPr="00A7062F">
                                <w:rPr>
                                  <w:rStyle w:val="Hyperlink0"/>
                                </w:rPr>
                                <w:t>contact@asociatiaprosumatorilor.ro</w:t>
                              </w:r>
                            </w:hyperlink>
                            <w:r w:rsidRPr="00A7062F">
                              <w:rPr>
                                <w:rStyle w:val="None"/>
                                <w:rFonts w:ascii="Calibri" w:hAnsi="Calibri"/>
                                <w:b/>
                                <w:bCs/>
                                <w:kern w:val="2"/>
                                <w:u w:color="000000"/>
                                <w:lang w:val="pt-PT"/>
                              </w:rPr>
                              <w:t xml:space="preserve">         asociatiaprosumatorilor.ro</w:t>
                            </w:r>
                          </w:p>
                        </w:txbxContent>
                      </wps:txbx>
                      <wps:bodyPr wrap="square" lIns="50800" tIns="50800" rIns="50800" bIns="50800" numCol="1" anchor="t">
                        <a:noAutofit/>
                      </wps:bodyPr>
                    </wps:wsp>
                  </a:graphicData>
                </a:graphic>
                <wp14:sizeRelH relativeFrom="page">
                  <wp14:pctWidth>0</wp14:pctWidth>
                </wp14:sizeRelH>
                <wp14:sizeRelV relativeFrom="page">
                  <wp14:pctHeight>0</wp14:pctHeight>
                </wp14:sizeRelV>
              </wp:anchor>
            </w:drawing>
          </mc:Choice>
          <mc:Fallback>
            <w:pict>
              <v:shapetype w14:anchorId="4FEB2D4E" id="_x0000_t202" coordsize="21600,21600" o:spt="202" path="m,l,21600r21600,l21600,xe">
                <v:stroke joinstyle="miter"/>
                <v:path gradientshapeok="t" o:connecttype="rect"/>
              </v:shapetype>
              <v:shape id="Text Box 1" o:spid="_x0000_s1026" type="#_x0000_t202" style="position:absolute;left:0;text-align:left;margin-left:303.35pt;margin-top:-12pt;width:195.95pt;height:55.55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" filled="f" stroked="f" strokeweight="1pt">
                <v:stroke miterlimit="4"/>
                <v:textbox inset="4pt,4pt,4pt,4pt">
                  <w:txbxContent>
                    <w:p w14:paraId="39654DDE" w14:textId="77777777" w:rsidR="002F63E9" w:rsidRPr="00A14E4E" w:rsidRDefault="00613167">
                      <w:pPr>
                        <w:pStyle w:val="Default"/>
                        <w:spacing w:before="0" w:after="160" w:line="259" w:lineRule="auto"/>
                        <w:rPr>
                          <w:rFonts w:hint="eastAsia"/>
                          <w:lang w:val="pt-PT"/>
                        </w:rPr>
                      </w:pPr>
                      <w:r w:rsidRPr="00A7062F">
                        <w:rPr>
                          <w:rFonts w:ascii="Calibri" w:hAnsi="Calibri"/>
                          <w:b/>
                          <w:bCs/>
                          <w:kern w:val="2"/>
                          <w:u w:color="000000"/>
                          <w:lang w:val="pt-PT"/>
                        </w:rPr>
                        <w:t xml:space="preserve">tel: 0732 99 29 77           </w:t>
                      </w:r>
                      <w:hyperlink r:id="rId9" w:history="1">
                        <w:r w:rsidR="002F63E9" w:rsidRPr="00A7062F">
                          <w:rPr>
                            <w:rStyle w:val="Hyperlink0"/>
                          </w:rPr>
                          <w:t>contact@asociatiaprosumatorilor.ro</w:t>
                        </w:r>
                      </w:hyperlink>
                      <w:r w:rsidRPr="00A7062F">
                        <w:rPr>
                          <w:rStyle w:val="None"/>
                          <w:rFonts w:ascii="Calibri" w:hAnsi="Calibri"/>
                          <w:b/>
                          <w:bCs/>
                          <w:kern w:val="2"/>
                          <w:u w:color="000000"/>
                          <w:lang w:val="pt-PT"/>
                        </w:rPr>
                        <w:t xml:space="preserve">         asociatiaprosumatorilor.ro</w:t>
                      </w:r>
                    </w:p>
                  </w:txbxContent>
                </v:textbox>
                <w10:wrap type="through" anchorx="margin" anchory="line"/>
              </v:shape>
            </w:pict>
          </mc:Fallback>
        </mc:AlternateContent>
      </w:r>
    </w:p>
    <w:p w14:paraId="02A3C7D3" w14:textId="77777777" w:rsidR="007B3ABD" w:rsidRPr="0050190E" w:rsidRDefault="007B3ABD"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center"/>
        <w:rPr>
          <w:rFonts w:ascii="Arial" w:eastAsia="Times New Roman" w:hAnsi="Arial" w:cs="Arial"/>
          <w:sz w:val="32"/>
          <w:szCs w:val="32"/>
          <w:bdr w:val="none" w:sz="0" w:space="0" w:color="auto"/>
          <w:lang w:val="pt-PT"/>
        </w:rPr>
      </w:pPr>
      <w:r w:rsidRPr="0050190E">
        <w:rPr>
          <w:rFonts w:ascii="Arial" w:eastAsia="Times New Roman" w:hAnsi="Arial" w:cs="Arial"/>
          <w:b/>
          <w:bCs/>
          <w:sz w:val="32"/>
          <w:szCs w:val="32"/>
          <w:bdr w:val="none" w:sz="0" w:space="0" w:color="auto"/>
          <w:lang w:val="pt-PT"/>
        </w:rPr>
        <w:t>SCRISOARE DESCHISĂ</w:t>
      </w:r>
    </w:p>
    <w:p w14:paraId="46FEB1DE" w14:textId="77777777" w:rsidR="00A24AAA" w:rsidRPr="0050190E" w:rsidRDefault="007B3ABD"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dr w:val="none" w:sz="0" w:space="0" w:color="auto"/>
          <w:lang w:val="pt-PT"/>
        </w:rPr>
      </w:pPr>
      <w:r w:rsidRPr="0050190E">
        <w:rPr>
          <w:rFonts w:ascii="Arial" w:eastAsia="Times New Roman" w:hAnsi="Arial" w:cs="Arial"/>
          <w:bdr w:val="none" w:sz="0" w:space="0" w:color="auto"/>
          <w:lang w:val="pt-PT"/>
        </w:rPr>
        <w:t>Către:</w:t>
      </w:r>
    </w:p>
    <w:p w14:paraId="0C165B9A" w14:textId="3C594025" w:rsidR="00377F32" w:rsidRPr="0050190E" w:rsidRDefault="007B3ABD"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dr w:val="none" w:sz="0" w:space="0" w:color="auto"/>
          <w:lang w:val="pt-PT"/>
        </w:rPr>
      </w:pPr>
      <w:r w:rsidRPr="0050190E">
        <w:rPr>
          <w:rFonts w:ascii="Arial" w:eastAsia="Times New Roman" w:hAnsi="Arial" w:cs="Arial"/>
          <w:bdr w:val="none" w:sz="0" w:space="0" w:color="auto"/>
          <w:lang w:val="pt-PT"/>
        </w:rPr>
        <w:t>Domnul Ilie Bolojan, Prim-</w:t>
      </w:r>
      <w:r w:rsidR="0010742A" w:rsidRPr="0050190E">
        <w:rPr>
          <w:rFonts w:ascii="Arial" w:eastAsia="Times New Roman" w:hAnsi="Arial" w:cs="Arial"/>
          <w:bdr w:val="none" w:sz="0" w:space="0" w:color="auto"/>
          <w:lang w:val="pt-PT"/>
        </w:rPr>
        <w:t>M</w:t>
      </w:r>
      <w:r w:rsidRPr="0050190E">
        <w:rPr>
          <w:rFonts w:ascii="Arial" w:eastAsia="Times New Roman" w:hAnsi="Arial" w:cs="Arial"/>
          <w:bdr w:val="none" w:sz="0" w:space="0" w:color="auto"/>
          <w:lang w:val="pt-PT"/>
        </w:rPr>
        <w:t>inistrul României</w:t>
      </w:r>
    </w:p>
    <w:p w14:paraId="4FA3F1A3" w14:textId="77777777" w:rsidR="00A24AAA" w:rsidRPr="0050190E" w:rsidRDefault="007B3ABD"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dr w:val="none" w:sz="0" w:space="0" w:color="auto"/>
          <w:lang w:val="pt-PT"/>
        </w:rPr>
      </w:pPr>
      <w:r w:rsidRPr="0050190E">
        <w:rPr>
          <w:rFonts w:ascii="Arial" w:eastAsia="Times New Roman" w:hAnsi="Arial" w:cs="Arial"/>
          <w:bdr w:val="none" w:sz="0" w:space="0" w:color="auto"/>
          <w:lang w:val="pt-PT"/>
        </w:rPr>
        <w:t>Domnul Bogdan Ivan, Ministrul Energiei</w:t>
      </w:r>
    </w:p>
    <w:p w14:paraId="408E6561" w14:textId="77777777" w:rsidR="00A24AAA" w:rsidRPr="0050190E" w:rsidRDefault="007B3ABD"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dr w:val="none" w:sz="0" w:space="0" w:color="auto"/>
          <w:lang w:val="pt-PT"/>
        </w:rPr>
      </w:pPr>
      <w:r w:rsidRPr="0050190E">
        <w:rPr>
          <w:rFonts w:ascii="Arial" w:eastAsia="Times New Roman" w:hAnsi="Arial" w:cs="Arial"/>
          <w:bdr w:val="none" w:sz="0" w:space="0" w:color="auto"/>
          <w:lang w:val="pt-PT"/>
        </w:rPr>
        <w:t>Domnul Mircea Abrudean, Președintele Senatului</w:t>
      </w:r>
    </w:p>
    <w:p w14:paraId="4DA2D11B" w14:textId="77777777" w:rsidR="00A24AAA" w:rsidRPr="0050190E" w:rsidRDefault="007B3ABD"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dr w:val="none" w:sz="0" w:space="0" w:color="auto"/>
          <w:lang w:val="pt-PT"/>
        </w:rPr>
      </w:pPr>
      <w:r w:rsidRPr="0050190E">
        <w:rPr>
          <w:rFonts w:ascii="Arial" w:eastAsia="Times New Roman" w:hAnsi="Arial" w:cs="Arial"/>
          <w:bdr w:val="none" w:sz="0" w:space="0" w:color="auto"/>
          <w:lang w:val="pt-PT"/>
        </w:rPr>
        <w:t>Domnul Sorin-Mihai Grindeanu, Președintele Camerei Deputaților</w:t>
      </w:r>
    </w:p>
    <w:p w14:paraId="6CEE35EA" w14:textId="77777777" w:rsidR="00A24AAA" w:rsidRPr="0050190E" w:rsidRDefault="007B3ABD"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dr w:val="none" w:sz="0" w:space="0" w:color="auto"/>
          <w:lang w:val="pt-PT"/>
        </w:rPr>
      </w:pPr>
      <w:r w:rsidRPr="0050190E">
        <w:rPr>
          <w:rFonts w:ascii="Arial" w:eastAsia="Times New Roman" w:hAnsi="Arial" w:cs="Arial"/>
          <w:bdr w:val="none" w:sz="0" w:space="0" w:color="auto"/>
          <w:lang w:val="pt-PT"/>
        </w:rPr>
        <w:t>Domnul Lorant</w:t>
      </w:r>
      <w:r w:rsidR="0010742A" w:rsidRPr="0050190E">
        <w:rPr>
          <w:rFonts w:ascii="Arial" w:eastAsia="Times New Roman" w:hAnsi="Arial" w:cs="Arial"/>
          <w:bdr w:val="none" w:sz="0" w:space="0" w:color="auto"/>
          <w:lang w:val="pt-PT"/>
        </w:rPr>
        <w:t xml:space="preserve"> Antal</w:t>
      </w:r>
      <w:r w:rsidRPr="0050190E">
        <w:rPr>
          <w:rFonts w:ascii="Arial" w:eastAsia="Times New Roman" w:hAnsi="Arial" w:cs="Arial"/>
          <w:bdr w:val="none" w:sz="0" w:space="0" w:color="auto"/>
          <w:lang w:val="pt-PT"/>
        </w:rPr>
        <w:t xml:space="preserve">, Președintele Comisiei pentru </w:t>
      </w:r>
      <w:r w:rsidR="0010742A" w:rsidRPr="0050190E">
        <w:rPr>
          <w:rFonts w:ascii="Arial" w:eastAsia="Times New Roman" w:hAnsi="Arial" w:cs="Arial"/>
          <w:bdr w:val="none" w:sz="0" w:space="0" w:color="auto"/>
          <w:lang w:val="pt-PT"/>
        </w:rPr>
        <w:t>energie, infrastructură energetică și</w:t>
      </w:r>
    </w:p>
    <w:p w14:paraId="1641417B" w14:textId="1A849FAB" w:rsidR="0010742A" w:rsidRPr="0050190E" w:rsidRDefault="0010742A" w:rsidP="00A24A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eastAsia="Times New Roman" w:hAnsi="Arial" w:cs="Arial"/>
          <w:bdr w:val="none" w:sz="0" w:space="0" w:color="auto"/>
          <w:lang w:val="pt-PT"/>
        </w:rPr>
      </w:pPr>
      <w:r w:rsidRPr="0050190E">
        <w:rPr>
          <w:rFonts w:ascii="Arial" w:eastAsia="Times New Roman" w:hAnsi="Arial" w:cs="Arial"/>
          <w:bdr w:val="none" w:sz="0" w:space="0" w:color="auto"/>
          <w:lang w:val="pt-PT"/>
        </w:rPr>
        <w:t>resurse minerale</w:t>
      </w:r>
      <w:r w:rsidR="00377F32" w:rsidRPr="0050190E">
        <w:rPr>
          <w:rFonts w:ascii="Arial" w:eastAsia="Times New Roman" w:hAnsi="Arial" w:cs="Arial"/>
          <w:bdr w:val="none" w:sz="0" w:space="0" w:color="auto"/>
          <w:lang w:val="pt-PT"/>
        </w:rPr>
        <w:t>,</w:t>
      </w:r>
      <w:r w:rsidRPr="0050190E">
        <w:rPr>
          <w:rFonts w:ascii="Arial" w:eastAsia="Times New Roman" w:hAnsi="Arial" w:cs="Arial"/>
          <w:bdr w:val="none" w:sz="0" w:space="0" w:color="auto"/>
          <w:lang w:val="pt-PT"/>
        </w:rPr>
        <w:t xml:space="preserve"> </w:t>
      </w:r>
      <w:r w:rsidR="007B3ABD" w:rsidRPr="0050190E">
        <w:rPr>
          <w:rFonts w:ascii="Arial" w:eastAsia="Times New Roman" w:hAnsi="Arial" w:cs="Arial"/>
          <w:bdr w:val="none" w:sz="0" w:space="0" w:color="auto"/>
          <w:lang w:val="pt-PT"/>
        </w:rPr>
        <w:t>Senatul României</w:t>
      </w:r>
    </w:p>
    <w:p w14:paraId="029D9AE4" w14:textId="6B3A2FE4" w:rsidR="007B3ABD" w:rsidRPr="00A24AAA"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Cs/>
          <w:sz w:val="28"/>
          <w:szCs w:val="28"/>
          <w:bdr w:val="none" w:sz="0" w:space="0" w:color="auto"/>
          <w:lang w:val="pt-PT"/>
        </w:rPr>
      </w:pPr>
      <w:r w:rsidRPr="00A24AAA">
        <w:rPr>
          <w:rFonts w:ascii="Arial" w:eastAsia="Times New Roman" w:hAnsi="Arial" w:cs="Arial"/>
          <w:b/>
          <w:bCs/>
          <w:sz w:val="28"/>
          <w:szCs w:val="28"/>
          <w:bdr w:val="none" w:sz="0" w:space="0" w:color="auto"/>
          <w:lang w:val="pt-PT"/>
        </w:rPr>
        <w:t xml:space="preserve">Subiect: Necesitatea </w:t>
      </w:r>
      <w:r w:rsidR="00377F32" w:rsidRPr="0050190E">
        <w:rPr>
          <w:rFonts w:ascii="Arial" w:eastAsia="Times New Roman" w:hAnsi="Arial" w:cs="Arial"/>
          <w:b/>
          <w:bCs/>
          <w:sz w:val="28"/>
          <w:szCs w:val="28"/>
          <w:bdr w:val="none" w:sz="0" w:space="0" w:color="auto"/>
          <w:lang w:val="pt-PT"/>
        </w:rPr>
        <w:t xml:space="preserve">și oportunitatea </w:t>
      </w:r>
      <w:r w:rsidRPr="00A24AAA">
        <w:rPr>
          <w:rFonts w:ascii="Arial" w:eastAsia="Times New Roman" w:hAnsi="Arial" w:cs="Arial"/>
          <w:b/>
          <w:bCs/>
          <w:sz w:val="28"/>
          <w:szCs w:val="28"/>
          <w:bdr w:val="none" w:sz="0" w:space="0" w:color="auto"/>
          <w:lang w:val="pt-PT"/>
        </w:rPr>
        <w:t>reducerii tarifelor de transport în facturile de energie electrică, în beneficiul tuturor consumatorilor din România</w:t>
      </w:r>
    </w:p>
    <w:p w14:paraId="7A567B8A" w14:textId="77777777" w:rsidR="00A24AAA" w:rsidRPr="00377F32" w:rsidRDefault="00A24AAA"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p>
    <w:p w14:paraId="27312959" w14:textId="77777777" w:rsidR="00A24AAA"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Stimate Domnule Prim-</w:t>
      </w:r>
      <w:r w:rsidR="00377F32" w:rsidRPr="00377F32">
        <w:rPr>
          <w:rFonts w:ascii="Arial" w:eastAsia="Times New Roman" w:hAnsi="Arial" w:cs="Arial"/>
          <w:bdr w:val="none" w:sz="0" w:space="0" w:color="auto"/>
          <w:lang w:val="pt-PT"/>
        </w:rPr>
        <w:t>M</w:t>
      </w:r>
      <w:r w:rsidRPr="00377F32">
        <w:rPr>
          <w:rFonts w:ascii="Arial" w:eastAsia="Times New Roman" w:hAnsi="Arial" w:cs="Arial"/>
          <w:bdr w:val="none" w:sz="0" w:space="0" w:color="auto"/>
          <w:lang w:val="pt-PT"/>
        </w:rPr>
        <w:t>inistru,</w:t>
      </w:r>
    </w:p>
    <w:p w14:paraId="734BDFD0" w14:textId="0B93264E"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Stimați membri ai conducerii statului,</w:t>
      </w:r>
    </w:p>
    <w:p w14:paraId="40D6173D" w14:textId="77777777"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În ultimii ani, și România, asemenea altor state europene, a trecut printr-o transformare semnificativă a sectorului energetic. Producția de energie electrică nu mai este exclusiv centralizată și monopolizată de stat, ci include tot mai mult producția locală, regenerabilă — în special fotovoltaică și eoliană.</w:t>
      </w:r>
    </w:p>
    <w:p w14:paraId="7046667C" w14:textId="76E54A4C"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Creșterea considerabilă a numărului de prosumatori, cetățeni și companii care își produc propria energie și consumă local o parte din aceasta, a adus beneficii importante sistemului energetic, dar și provocări majore pentru rețelele de distribuție, rămase, din păcate, insuficient dezvoltate.</w:t>
      </w:r>
    </w:p>
    <w:p w14:paraId="57D68F64" w14:textId="72ADC807"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bookmarkStart w:id="0" w:name="_Hlk203329892"/>
      <w:r w:rsidRPr="00377F32">
        <w:rPr>
          <w:rFonts w:ascii="Arial" w:eastAsia="Times New Roman" w:hAnsi="Arial" w:cs="Arial"/>
          <w:bdr w:val="none" w:sz="0" w:space="0" w:color="auto"/>
          <w:lang w:val="pt-PT"/>
        </w:rPr>
        <w:lastRenderedPageBreak/>
        <w:t xml:space="preserve">Doar în anul 2024, prosumatorii din România au produs și injectat în rețea un surplus de aproximativ </w:t>
      </w:r>
      <w:r w:rsidRPr="00377F32">
        <w:rPr>
          <w:rFonts w:ascii="Arial" w:eastAsia="Times New Roman" w:hAnsi="Arial" w:cs="Arial"/>
          <w:b/>
          <w:bCs/>
          <w:bdr w:val="none" w:sz="0" w:space="0" w:color="auto"/>
          <w:lang w:val="pt-PT"/>
        </w:rPr>
        <w:t>1.200.000.000 kWh (1,2 TWh)</w:t>
      </w:r>
      <w:r w:rsidRPr="00377F32">
        <w:rPr>
          <w:rFonts w:ascii="Arial" w:eastAsia="Times New Roman" w:hAnsi="Arial" w:cs="Arial"/>
          <w:bdr w:val="none" w:sz="0" w:space="0" w:color="auto"/>
          <w:lang w:val="pt-PT"/>
        </w:rPr>
        <w:t xml:space="preserve">, reprezentând circa </w:t>
      </w:r>
      <w:r w:rsidRPr="00377F32">
        <w:rPr>
          <w:rFonts w:ascii="Arial" w:eastAsia="Times New Roman" w:hAnsi="Arial" w:cs="Arial"/>
          <w:b/>
          <w:bCs/>
          <w:bdr w:val="none" w:sz="0" w:space="0" w:color="auto"/>
          <w:lang w:val="pt-PT"/>
        </w:rPr>
        <w:t xml:space="preserve">10% din consumul casnic </w:t>
      </w:r>
      <w:r w:rsidR="00DE6C9A" w:rsidRPr="0050190E">
        <w:rPr>
          <w:rFonts w:ascii="Arial" w:eastAsia="Times New Roman" w:hAnsi="Arial" w:cs="Arial"/>
          <w:b/>
          <w:bCs/>
          <w:bdr w:val="none" w:sz="0" w:space="0" w:color="auto"/>
          <w:lang w:val="pt-PT"/>
        </w:rPr>
        <w:t>la nivel național</w:t>
      </w:r>
      <w:r w:rsidRPr="00377F32">
        <w:rPr>
          <w:rFonts w:ascii="Arial" w:eastAsia="Times New Roman" w:hAnsi="Arial" w:cs="Arial"/>
          <w:bdr w:val="none" w:sz="0" w:space="0" w:color="auto"/>
          <w:lang w:val="pt-PT"/>
        </w:rPr>
        <w:t>. Această energie a fost consumată imediat, local, de către vecinii prosumatorilor, fără a tranzita rețeaua de înaltă tensiune operată de Transelectrica.</w:t>
      </w:r>
    </w:p>
    <w:bookmarkEnd w:id="0"/>
    <w:p w14:paraId="5D47E257" w14:textId="3BA289D6"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Cu toate acestea, în facturile tuturor consumatorilor din România continuă să fie inclus un cost de transport aferent acestei energii, cost pe care</w:t>
      </w:r>
      <w:r w:rsidR="00DE6C9A">
        <w:rPr>
          <w:rFonts w:ascii="Arial" w:eastAsia="Times New Roman" w:hAnsi="Arial" w:cs="Arial"/>
          <w:bdr w:val="none" w:sz="0" w:space="0" w:color="auto"/>
          <w:lang w:val="pt-PT"/>
        </w:rPr>
        <w:t xml:space="preserve">, la actualele tarife </w:t>
      </w:r>
      <w:r w:rsidR="00745DD1">
        <w:rPr>
          <w:rFonts w:ascii="Arial" w:eastAsia="Times New Roman" w:hAnsi="Arial" w:cs="Arial"/>
          <w:bdr w:val="none" w:sz="0" w:space="0" w:color="auto"/>
          <w:lang w:val="pt-PT"/>
        </w:rPr>
        <w:t xml:space="preserve">reglementate pentru </w:t>
      </w:r>
      <w:r w:rsidR="00BE6CBF">
        <w:rPr>
          <w:rFonts w:ascii="Arial" w:eastAsia="Times New Roman" w:hAnsi="Arial" w:cs="Arial"/>
          <w:bdr w:val="none" w:sz="0" w:space="0" w:color="auto"/>
          <w:lang w:val="pt-PT"/>
        </w:rPr>
        <w:t xml:space="preserve">activitatea </w:t>
      </w:r>
      <w:r w:rsidR="00745DD1">
        <w:rPr>
          <w:rFonts w:ascii="Arial" w:eastAsia="Times New Roman" w:hAnsi="Arial" w:cs="Arial"/>
          <w:bdr w:val="none" w:sz="0" w:space="0" w:color="auto"/>
          <w:lang w:val="pt-PT"/>
        </w:rPr>
        <w:t>Transelectrica,</w:t>
      </w:r>
      <w:r w:rsidRPr="00377F32">
        <w:rPr>
          <w:rFonts w:ascii="Arial" w:eastAsia="Times New Roman" w:hAnsi="Arial" w:cs="Arial"/>
          <w:bdr w:val="none" w:sz="0" w:space="0" w:color="auto"/>
          <w:lang w:val="pt-PT"/>
        </w:rPr>
        <w:t xml:space="preserve"> Asociația Prosumatorilor și Comunităților de Energie (APCE) îl estimează la aproximativ </w:t>
      </w:r>
      <w:r w:rsidRPr="00377F32">
        <w:rPr>
          <w:rFonts w:ascii="Arial" w:eastAsia="Times New Roman" w:hAnsi="Arial" w:cs="Arial"/>
          <w:b/>
          <w:bCs/>
          <w:bdr w:val="none" w:sz="0" w:space="0" w:color="auto"/>
          <w:lang w:val="pt-PT"/>
        </w:rPr>
        <w:t>18 milioane de euro</w:t>
      </w:r>
      <w:r w:rsidRPr="00377F32">
        <w:rPr>
          <w:rFonts w:ascii="Arial" w:eastAsia="Times New Roman" w:hAnsi="Arial" w:cs="Arial"/>
          <w:bdr w:val="none" w:sz="0" w:space="0" w:color="auto"/>
          <w:lang w:val="pt-PT"/>
        </w:rPr>
        <w:t xml:space="preserve"> doar pentru anul 2024.</w:t>
      </w:r>
    </w:p>
    <w:p w14:paraId="29C31CD7" w14:textId="03E63122" w:rsidR="007B3ABD" w:rsidRPr="0050190E"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 xml:space="preserve">Am sesizat această situație public și am solicitat explicații Autorității Naționale de Reglementare în Domeniul Energiei (ANRE). În răspunsul oficial, ANRE a invocat prevederile legislației, refuzând orice </w:t>
      </w:r>
      <w:r w:rsidR="00BE6CBF" w:rsidRPr="0050190E">
        <w:rPr>
          <w:rFonts w:ascii="Arial" w:eastAsia="Times New Roman" w:hAnsi="Arial" w:cs="Arial"/>
          <w:bdr w:val="none" w:sz="0" w:space="0" w:color="auto"/>
          <w:lang w:val="pt-PT"/>
        </w:rPr>
        <w:t>corectare a situației</w:t>
      </w:r>
      <w:r w:rsidRPr="00377F32">
        <w:rPr>
          <w:rFonts w:ascii="Arial" w:eastAsia="Times New Roman" w:hAnsi="Arial" w:cs="Arial"/>
          <w:bdr w:val="none" w:sz="0" w:space="0" w:color="auto"/>
          <w:lang w:val="pt-PT"/>
        </w:rPr>
        <w:t>, considerând că o astfel de măsură ar reprezenta un „ajutor de stat” pentru prosumatori</w:t>
      </w:r>
      <w:r w:rsidR="00E558A5">
        <w:rPr>
          <w:rFonts w:ascii="Arial" w:eastAsia="Times New Roman" w:hAnsi="Arial" w:cs="Arial"/>
          <w:bdr w:val="none" w:sz="0" w:space="0" w:color="auto"/>
          <w:lang w:val="pt-PT"/>
        </w:rPr>
        <w:t xml:space="preserve">, </w:t>
      </w:r>
      <w:r w:rsidR="00E558A5" w:rsidRPr="009C347E">
        <w:rPr>
          <w:rFonts w:ascii="Arial" w:eastAsia="Times New Roman" w:hAnsi="Arial" w:cs="Arial"/>
          <w:bdr w:val="none" w:sz="0" w:space="0" w:color="auto"/>
          <w:lang w:val="pt-PT"/>
        </w:rPr>
        <w:t>deși</w:t>
      </w:r>
      <w:r w:rsidR="00D27592" w:rsidRPr="00377F32">
        <w:rPr>
          <w:rFonts w:ascii="Arial" w:eastAsia="Times New Roman" w:hAnsi="Arial" w:cs="Arial"/>
          <w:bdr w:val="none" w:sz="0" w:space="0" w:color="auto"/>
          <w:lang w:val="pt-PT"/>
        </w:rPr>
        <w:t xml:space="preserve"> noi nu am cerut nimic pentru prosumatorii care-i reprezentam.</w:t>
      </w:r>
      <w:r w:rsidR="00E558A5">
        <w:rPr>
          <w:rFonts w:ascii="Arial" w:eastAsia="Times New Roman" w:hAnsi="Arial" w:cs="Arial"/>
          <w:bdr w:val="none" w:sz="0" w:space="0" w:color="auto"/>
          <w:lang w:val="pt-PT"/>
        </w:rPr>
        <w:t xml:space="preserve"> </w:t>
      </w:r>
      <w:r w:rsidR="00E558A5" w:rsidRPr="0050190E">
        <w:rPr>
          <w:rFonts w:ascii="Arial" w:eastAsia="Times New Roman" w:hAnsi="Arial" w:cs="Arial"/>
          <w:bdr w:val="none" w:sz="0" w:space="0" w:color="auto"/>
          <w:lang w:val="pt-PT"/>
        </w:rPr>
        <w:t>Menționăm că Transelectrica aplică legislația secundară emisă chiar de către ANRE.</w:t>
      </w:r>
    </w:p>
    <w:p w14:paraId="3D3639E6" w14:textId="047858EF"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Dorim să subliniem că în alte state europene, această problemă a fost deja reglementată în favoarea consumatorilor, prin reducerea corespunzătoare a tarifelor de transport.</w:t>
      </w:r>
      <w:r w:rsidR="00BA7E1B" w:rsidRPr="00377F32">
        <w:rPr>
          <w:rFonts w:ascii="Arial" w:eastAsia="Times New Roman" w:hAnsi="Arial" w:cs="Arial"/>
          <w:bdr w:val="none" w:sz="0" w:space="0" w:color="auto"/>
          <w:lang w:val="pt-PT"/>
        </w:rPr>
        <w:t xml:space="preserve"> Ca exemple avem Belgia, Spania, Portugalia, Franta, Slovenia.</w:t>
      </w:r>
    </w:p>
    <w:p w14:paraId="64580591" w14:textId="75C06BFA"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 xml:space="preserve">Prin prezenta scrisoare deschisă, </w:t>
      </w:r>
      <w:r w:rsidRPr="00377F32">
        <w:rPr>
          <w:rFonts w:ascii="Arial" w:eastAsia="Times New Roman" w:hAnsi="Arial" w:cs="Arial"/>
          <w:b/>
          <w:bCs/>
          <w:bdr w:val="none" w:sz="0" w:space="0" w:color="auto"/>
          <w:lang w:val="pt-PT"/>
        </w:rPr>
        <w:t>APCE solicită Guvernului și Parlamentului României</w:t>
      </w:r>
      <w:r w:rsidR="00441C81">
        <w:rPr>
          <w:rFonts w:ascii="Arial" w:eastAsia="Times New Roman" w:hAnsi="Arial" w:cs="Arial"/>
          <w:b/>
          <w:bCs/>
          <w:bdr w:val="none" w:sz="0" w:space="0" w:color="auto"/>
          <w:lang w:val="pt-PT"/>
        </w:rPr>
        <w:t xml:space="preserve">, </w:t>
      </w:r>
      <w:r w:rsidR="00441C81" w:rsidRPr="0050190E">
        <w:rPr>
          <w:rFonts w:ascii="Arial" w:eastAsia="Times New Roman" w:hAnsi="Arial" w:cs="Arial"/>
          <w:b/>
          <w:bCs/>
          <w:bdr w:val="none" w:sz="0" w:space="0" w:color="auto"/>
          <w:lang w:val="pt-PT"/>
        </w:rPr>
        <w:t>sub controlul căruia ANRE își desfășoară activitatea</w:t>
      </w:r>
      <w:r w:rsidR="00441C81">
        <w:rPr>
          <w:rFonts w:ascii="Arial" w:eastAsia="Times New Roman" w:hAnsi="Arial" w:cs="Arial"/>
          <w:b/>
          <w:bCs/>
          <w:bdr w:val="none" w:sz="0" w:space="0" w:color="auto"/>
          <w:lang w:val="pt-PT"/>
        </w:rPr>
        <w:t>,</w:t>
      </w:r>
      <w:r w:rsidRPr="00377F32">
        <w:rPr>
          <w:rFonts w:ascii="Arial" w:eastAsia="Times New Roman" w:hAnsi="Arial" w:cs="Arial"/>
          <w:b/>
          <w:bCs/>
          <w:bdr w:val="none" w:sz="0" w:space="0" w:color="auto"/>
          <w:lang w:val="pt-PT"/>
        </w:rPr>
        <w:t xml:space="preserve"> să intervină și să mandateze ANRE pentru ajustarea anuală a tarifelor de transport</w:t>
      </w:r>
      <w:r w:rsidRPr="00377F32">
        <w:rPr>
          <w:rFonts w:ascii="Arial" w:eastAsia="Times New Roman" w:hAnsi="Arial" w:cs="Arial"/>
          <w:bdr w:val="none" w:sz="0" w:space="0" w:color="auto"/>
          <w:lang w:val="pt-PT"/>
        </w:rPr>
        <w:t xml:space="preserve"> stabilite de Transelectrica, proporțional cu energia injectată de prosumatori și consumată local</w:t>
      </w:r>
      <w:r w:rsidR="00BA7E1B" w:rsidRPr="00377F32">
        <w:rPr>
          <w:rFonts w:ascii="Arial" w:eastAsia="Times New Roman" w:hAnsi="Arial" w:cs="Arial"/>
          <w:bdr w:val="none" w:sz="0" w:space="0" w:color="auto"/>
          <w:lang w:val="pt-PT"/>
        </w:rPr>
        <w:t xml:space="preserve"> asa cum au facut-o in folosul cetateanului si tarile mai sus mentionate.</w:t>
      </w:r>
    </w:p>
    <w:p w14:paraId="1FDA83CA" w14:textId="5B9FDC58"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 xml:space="preserve">Concret, propunem </w:t>
      </w:r>
      <w:r w:rsidRPr="0050190E">
        <w:rPr>
          <w:rFonts w:ascii="Arial" w:eastAsia="Times New Roman" w:hAnsi="Arial" w:cs="Arial"/>
          <w:bdr w:val="none" w:sz="0" w:space="0" w:color="auto"/>
          <w:lang w:val="pt-PT"/>
        </w:rPr>
        <w:t>ca</w:t>
      </w:r>
      <w:r w:rsidR="00441C81" w:rsidRPr="0050190E">
        <w:rPr>
          <w:rFonts w:ascii="Arial" w:eastAsia="Times New Roman" w:hAnsi="Arial" w:cs="Arial"/>
          <w:bdr w:val="none" w:sz="0" w:space="0" w:color="auto"/>
          <w:lang w:val="pt-PT"/>
        </w:rPr>
        <w:t xml:space="preserve"> </w:t>
      </w:r>
      <w:r w:rsidR="005451F4" w:rsidRPr="0050190E">
        <w:rPr>
          <w:rFonts w:ascii="Arial" w:eastAsia="Times New Roman" w:hAnsi="Arial" w:cs="Arial"/>
          <w:bdr w:val="none" w:sz="0" w:space="0" w:color="auto"/>
          <w:lang w:val="pt-PT"/>
        </w:rPr>
        <w:t xml:space="preserve">ANRE să modifice </w:t>
      </w:r>
      <w:r w:rsidR="00441C81" w:rsidRPr="0050190E">
        <w:rPr>
          <w:rFonts w:ascii="Arial" w:eastAsia="Times New Roman" w:hAnsi="Arial" w:cs="Arial"/>
          <w:bdr w:val="none" w:sz="0" w:space="0" w:color="auto"/>
          <w:lang w:val="pt-PT"/>
        </w:rPr>
        <w:t>metodologia de calcul a tarifului de transport al energiei electrice</w:t>
      </w:r>
      <w:r w:rsidRPr="0050190E">
        <w:rPr>
          <w:rFonts w:ascii="Arial" w:eastAsia="Times New Roman" w:hAnsi="Arial" w:cs="Arial"/>
          <w:bdr w:val="none" w:sz="0" w:space="0" w:color="auto"/>
          <w:lang w:val="pt-PT"/>
        </w:rPr>
        <w:t>,</w:t>
      </w:r>
      <w:r w:rsidR="005451F4" w:rsidRPr="0050190E">
        <w:rPr>
          <w:rFonts w:ascii="Arial" w:eastAsia="Times New Roman" w:hAnsi="Arial" w:cs="Arial"/>
          <w:bdr w:val="none" w:sz="0" w:space="0" w:color="auto"/>
          <w:lang w:val="pt-PT"/>
        </w:rPr>
        <w:t xml:space="preserve"> astfel încât,</w:t>
      </w:r>
      <w:r w:rsidRPr="00377F32">
        <w:rPr>
          <w:rFonts w:ascii="Arial" w:eastAsia="Times New Roman" w:hAnsi="Arial" w:cs="Arial"/>
          <w:bdr w:val="none" w:sz="0" w:space="0" w:color="auto"/>
          <w:lang w:val="pt-PT"/>
        </w:rPr>
        <w:t xml:space="preserve"> în fiecare an, în funcție de cantitatea de energie produsă în exces și livrată în rețea de către prosumatori, să se reducă tarifele de transport aferente volumelor de energie care </w:t>
      </w:r>
      <w:r w:rsidR="005451F4" w:rsidRPr="0050190E">
        <w:rPr>
          <w:rFonts w:ascii="Arial" w:eastAsia="Times New Roman" w:hAnsi="Arial" w:cs="Arial"/>
          <w:bdr w:val="none" w:sz="0" w:space="0" w:color="auto"/>
          <w:lang w:val="pt-PT"/>
        </w:rPr>
        <w:t>NU</w:t>
      </w:r>
      <w:r w:rsidRPr="00377F32">
        <w:rPr>
          <w:rFonts w:ascii="Arial" w:eastAsia="Times New Roman" w:hAnsi="Arial" w:cs="Arial"/>
          <w:bdr w:val="none" w:sz="0" w:space="0" w:color="auto"/>
          <w:lang w:val="pt-PT"/>
        </w:rPr>
        <w:t xml:space="preserve"> tranzitează rețeaua </w:t>
      </w:r>
      <w:r w:rsidR="005451F4">
        <w:rPr>
          <w:rFonts w:ascii="Arial" w:eastAsia="Times New Roman" w:hAnsi="Arial" w:cs="Arial"/>
          <w:bdr w:val="none" w:sz="0" w:space="0" w:color="auto"/>
          <w:lang w:val="pt-PT"/>
        </w:rPr>
        <w:t>operată de Transelectrica</w:t>
      </w:r>
      <w:r w:rsidRPr="00377F32">
        <w:rPr>
          <w:rFonts w:ascii="Arial" w:eastAsia="Times New Roman" w:hAnsi="Arial" w:cs="Arial"/>
          <w:bdr w:val="none" w:sz="0" w:space="0" w:color="auto"/>
          <w:lang w:val="pt-PT"/>
        </w:rPr>
        <w:t>.</w:t>
      </w:r>
    </w:p>
    <w:p w14:paraId="6F2566FC" w14:textId="5F54EBAA" w:rsidR="005451F4" w:rsidRPr="0050190E"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 xml:space="preserve">Pentru anul 2025 estimăm că prosumatorii vor produce un surplus de </w:t>
      </w:r>
      <w:r w:rsidRPr="00377F32">
        <w:rPr>
          <w:rFonts w:ascii="Arial" w:eastAsia="Times New Roman" w:hAnsi="Arial" w:cs="Arial"/>
          <w:b/>
          <w:bCs/>
          <w:bdr w:val="none" w:sz="0" w:space="0" w:color="auto"/>
          <w:lang w:val="pt-PT"/>
        </w:rPr>
        <w:t>2.000.000.000 kWh (2 TWh)</w:t>
      </w:r>
      <w:r w:rsidRPr="00377F32">
        <w:rPr>
          <w:rFonts w:ascii="Arial" w:eastAsia="Times New Roman" w:hAnsi="Arial" w:cs="Arial"/>
          <w:bdr w:val="none" w:sz="0" w:space="0" w:color="auto"/>
          <w:lang w:val="pt-PT"/>
        </w:rPr>
        <w:t xml:space="preserve"> — echivalentul consumului întregii zone București–Ilfov pe o perioadă de peste trei luni.</w:t>
      </w:r>
      <w:r w:rsidR="00655278">
        <w:rPr>
          <w:rFonts w:ascii="Arial" w:eastAsia="Times New Roman" w:hAnsi="Arial" w:cs="Arial"/>
          <w:bdr w:val="none" w:sz="0" w:space="0" w:color="auto"/>
          <w:lang w:val="pt-PT"/>
        </w:rPr>
        <w:t xml:space="preserve"> </w:t>
      </w:r>
      <w:r w:rsidR="00D778FD" w:rsidRPr="0050190E">
        <w:rPr>
          <w:rFonts w:ascii="Arial" w:eastAsia="Times New Roman" w:hAnsi="Arial" w:cs="Arial"/>
          <w:bdr w:val="none" w:sz="0" w:space="0" w:color="auto"/>
          <w:lang w:val="pt-PT"/>
        </w:rPr>
        <w:t>De asemenea,</w:t>
      </w:r>
      <w:r w:rsidR="00655278" w:rsidRPr="0050190E">
        <w:rPr>
          <w:rFonts w:ascii="Arial" w:eastAsia="Times New Roman" w:hAnsi="Arial" w:cs="Arial"/>
          <w:bdr w:val="none" w:sz="0" w:space="0" w:color="auto"/>
          <w:lang w:val="pt-PT"/>
        </w:rPr>
        <w:t xml:space="preserve"> această cantitate de energie este echivalentă cu consumul anual </w:t>
      </w:r>
      <w:r w:rsidR="007C57EA" w:rsidRPr="0050190E">
        <w:rPr>
          <w:rFonts w:ascii="Arial" w:eastAsia="Times New Roman" w:hAnsi="Arial" w:cs="Arial"/>
          <w:bdr w:val="none" w:sz="0" w:space="0" w:color="auto"/>
          <w:lang w:val="pt-PT"/>
        </w:rPr>
        <w:t>pentru</w:t>
      </w:r>
      <w:r w:rsidR="00655278" w:rsidRPr="0050190E">
        <w:rPr>
          <w:rFonts w:ascii="Arial" w:eastAsia="Times New Roman" w:hAnsi="Arial" w:cs="Arial"/>
          <w:bdr w:val="none" w:sz="0" w:space="0" w:color="auto"/>
          <w:lang w:val="pt-PT"/>
        </w:rPr>
        <w:t xml:space="preserve"> circa 1,6 milioane de gospodării cu un consum lunar de 100 kWh</w:t>
      </w:r>
      <w:r w:rsidR="00DC251D" w:rsidRPr="0050190E">
        <w:rPr>
          <w:rFonts w:ascii="Arial" w:eastAsia="Times New Roman" w:hAnsi="Arial" w:cs="Arial"/>
          <w:bdr w:val="none" w:sz="0" w:space="0" w:color="auto"/>
          <w:lang w:val="pt-PT"/>
        </w:rPr>
        <w:t>.</w:t>
      </w:r>
      <w:r w:rsidR="00D778FD" w:rsidRPr="0050190E">
        <w:rPr>
          <w:rFonts w:ascii="Arial" w:eastAsia="Times New Roman" w:hAnsi="Arial" w:cs="Arial"/>
          <w:bdr w:val="none" w:sz="0" w:space="0" w:color="auto"/>
          <w:lang w:val="pt-PT"/>
        </w:rPr>
        <w:t xml:space="preserve"> O aplicare corectă a tarifelor reglementate pentru activitatea Transelectrica ar reduce și efortul bugetar </w:t>
      </w:r>
      <w:r w:rsidR="006E0CD0" w:rsidRPr="0050190E">
        <w:rPr>
          <w:rFonts w:ascii="Arial" w:eastAsia="Times New Roman" w:hAnsi="Arial" w:cs="Arial"/>
          <w:bdr w:val="none" w:sz="0" w:space="0" w:color="auto"/>
          <w:lang w:val="pt-PT"/>
        </w:rPr>
        <w:t xml:space="preserve">al statului </w:t>
      </w:r>
      <w:r w:rsidR="00766541" w:rsidRPr="0050190E">
        <w:rPr>
          <w:rFonts w:ascii="Arial" w:eastAsia="Times New Roman" w:hAnsi="Arial" w:cs="Arial"/>
          <w:bdr w:val="none" w:sz="0" w:space="0" w:color="auto"/>
          <w:lang w:val="pt-PT"/>
        </w:rPr>
        <w:lastRenderedPageBreak/>
        <w:t>în</w:t>
      </w:r>
      <w:r w:rsidR="006E0CD0" w:rsidRPr="0050190E">
        <w:rPr>
          <w:rFonts w:ascii="Arial" w:eastAsia="Times New Roman" w:hAnsi="Arial" w:cs="Arial"/>
          <w:bdr w:val="none" w:sz="0" w:space="0" w:color="auto"/>
          <w:lang w:val="pt-PT"/>
        </w:rPr>
        <w:t xml:space="preserve"> aplicarea mecanismului de sprijin pentru consumatorii casnici aflați în situația de sărăcie energetică, estimați la aproximativ 2 milioane de gospodării.</w:t>
      </w:r>
    </w:p>
    <w:p w14:paraId="6DDBD157" w14:textId="77777777"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Subliniem că prosumatorii nu solicită avantaje speciale sau privilegii, ci doar respectarea principiului echității. Energia produsă local și consumată local reprezintă o „gură de oxigen” pentru întregul sistem energetic național, mai ales în perioade de producție hidro scăzută sau în condiții meteorologice extreme.</w:t>
      </w:r>
    </w:p>
    <w:p w14:paraId="24FAE919" w14:textId="1ACFE7E1"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 xml:space="preserve">Totodată, menționăm faptul că, în prezent, această energie este plătită </w:t>
      </w:r>
      <w:r w:rsidR="00766541" w:rsidRPr="009C347E">
        <w:rPr>
          <w:rFonts w:ascii="Arial" w:eastAsia="Times New Roman" w:hAnsi="Arial" w:cs="Arial"/>
          <w:b/>
          <w:bCs/>
          <w:bdr w:val="none" w:sz="0" w:space="0" w:color="auto"/>
          <w:lang w:val="pt-PT"/>
        </w:rPr>
        <w:t>(dacă este plătită!)</w:t>
      </w:r>
      <w:r w:rsidR="00766541" w:rsidRPr="009C347E">
        <w:rPr>
          <w:rFonts w:ascii="Arial" w:eastAsia="Times New Roman" w:hAnsi="Arial" w:cs="Arial"/>
          <w:bdr w:val="none" w:sz="0" w:space="0" w:color="auto"/>
          <w:lang w:val="pt-PT"/>
        </w:rPr>
        <w:t xml:space="preserve"> </w:t>
      </w:r>
      <w:r w:rsidRPr="00377F32">
        <w:rPr>
          <w:rFonts w:ascii="Arial" w:eastAsia="Times New Roman" w:hAnsi="Arial" w:cs="Arial"/>
          <w:bdr w:val="none" w:sz="0" w:space="0" w:color="auto"/>
          <w:lang w:val="pt-PT"/>
        </w:rPr>
        <w:t>către prosumatori cu întârzieri foarte mari, de până la doi ani</w:t>
      </w:r>
      <w:r w:rsidR="00766541">
        <w:rPr>
          <w:rFonts w:ascii="Arial" w:eastAsia="Times New Roman" w:hAnsi="Arial" w:cs="Arial"/>
          <w:bdr w:val="none" w:sz="0" w:space="0" w:color="auto"/>
          <w:lang w:val="pt-PT"/>
        </w:rPr>
        <w:t>,</w:t>
      </w:r>
      <w:r w:rsidR="00925AD3" w:rsidRPr="00377F32">
        <w:rPr>
          <w:rFonts w:ascii="Arial" w:eastAsia="Times New Roman" w:hAnsi="Arial" w:cs="Arial"/>
          <w:bdr w:val="none" w:sz="0" w:space="0" w:color="auto"/>
          <w:lang w:val="pt-PT"/>
        </w:rPr>
        <w:t xml:space="preserve"> conform unei regementari ANRE</w:t>
      </w:r>
      <w:r w:rsidR="00766541">
        <w:rPr>
          <w:rFonts w:ascii="Arial" w:eastAsia="Times New Roman" w:hAnsi="Arial" w:cs="Arial"/>
          <w:bdr w:val="none" w:sz="0" w:space="0" w:color="auto"/>
          <w:lang w:val="pt-PT"/>
        </w:rPr>
        <w:t>,</w:t>
      </w:r>
      <w:r w:rsidR="00925AD3" w:rsidRPr="00377F32">
        <w:rPr>
          <w:rFonts w:ascii="Arial" w:eastAsia="Times New Roman" w:hAnsi="Arial" w:cs="Arial"/>
          <w:bdr w:val="none" w:sz="0" w:space="0" w:color="auto"/>
          <w:lang w:val="pt-PT"/>
        </w:rPr>
        <w:t xml:space="preserve"> unice in Europa</w:t>
      </w:r>
      <w:r w:rsidRPr="00377F32">
        <w:rPr>
          <w:rFonts w:ascii="Arial" w:eastAsia="Times New Roman" w:hAnsi="Arial" w:cs="Arial"/>
          <w:bdr w:val="none" w:sz="0" w:space="0" w:color="auto"/>
          <w:lang w:val="pt-PT"/>
        </w:rPr>
        <w:t xml:space="preserve">. Proiectul de lege </w:t>
      </w:r>
      <w:r w:rsidRPr="00377F32">
        <w:rPr>
          <w:rFonts w:ascii="Arial" w:eastAsia="Times New Roman" w:hAnsi="Arial" w:cs="Arial"/>
          <w:b/>
          <w:bCs/>
          <w:bdr w:val="none" w:sz="0" w:space="0" w:color="auto"/>
          <w:lang w:val="pt-PT"/>
        </w:rPr>
        <w:t>PL-x 605/2023</w:t>
      </w:r>
      <w:r w:rsidRPr="00377F32">
        <w:rPr>
          <w:rFonts w:ascii="Arial" w:eastAsia="Times New Roman" w:hAnsi="Arial" w:cs="Arial"/>
          <w:bdr w:val="none" w:sz="0" w:space="0" w:color="auto"/>
          <w:lang w:val="pt-PT"/>
        </w:rPr>
        <w:t>, care ar normaliza situația prin stabilirea plăților lunare către prosumatori, se află blocat în Parlament de peste doi ani. Menționăm că reglementarea ANRE din 2022, care permite</w:t>
      </w:r>
      <w:r w:rsidR="00925AD3" w:rsidRPr="00377F32">
        <w:rPr>
          <w:rFonts w:ascii="Arial" w:eastAsia="Times New Roman" w:hAnsi="Arial" w:cs="Arial"/>
          <w:bdr w:val="none" w:sz="0" w:space="0" w:color="auto"/>
          <w:lang w:val="pt-PT"/>
        </w:rPr>
        <w:t xml:space="preserve"> plata </w:t>
      </w:r>
      <w:r w:rsidR="00D14EE4">
        <w:rPr>
          <w:rFonts w:ascii="Arial" w:eastAsia="Times New Roman" w:hAnsi="Arial" w:cs="Arial"/>
          <w:bdr w:val="none" w:sz="0" w:space="0" w:color="auto"/>
          <w:lang w:val="pt-PT"/>
        </w:rPr>
        <w:t>î</w:t>
      </w:r>
      <w:r w:rsidR="00925AD3" w:rsidRPr="00377F32">
        <w:rPr>
          <w:rFonts w:ascii="Arial" w:eastAsia="Times New Roman" w:hAnsi="Arial" w:cs="Arial"/>
          <w:bdr w:val="none" w:sz="0" w:space="0" w:color="auto"/>
          <w:lang w:val="pt-PT"/>
        </w:rPr>
        <w:t>nt</w:t>
      </w:r>
      <w:r w:rsidR="00D14EE4">
        <w:rPr>
          <w:rFonts w:ascii="Arial" w:eastAsia="Times New Roman" w:hAnsi="Arial" w:cs="Arial"/>
          <w:bdr w:val="none" w:sz="0" w:space="0" w:color="auto"/>
          <w:lang w:val="pt-PT"/>
        </w:rPr>
        <w:t>â</w:t>
      </w:r>
      <w:r w:rsidR="00925AD3" w:rsidRPr="00377F32">
        <w:rPr>
          <w:rFonts w:ascii="Arial" w:eastAsia="Times New Roman" w:hAnsi="Arial" w:cs="Arial"/>
          <w:bdr w:val="none" w:sz="0" w:space="0" w:color="auto"/>
          <w:lang w:val="pt-PT"/>
        </w:rPr>
        <w:t>rziat</w:t>
      </w:r>
      <w:r w:rsidR="00D14EE4">
        <w:rPr>
          <w:rFonts w:ascii="Arial" w:eastAsia="Times New Roman" w:hAnsi="Arial" w:cs="Arial"/>
          <w:bdr w:val="none" w:sz="0" w:space="0" w:color="auto"/>
          <w:lang w:val="pt-PT"/>
        </w:rPr>
        <w:t>ă</w:t>
      </w:r>
      <w:r w:rsidR="00925AD3" w:rsidRPr="00377F32">
        <w:rPr>
          <w:rFonts w:ascii="Arial" w:eastAsia="Times New Roman" w:hAnsi="Arial" w:cs="Arial"/>
          <w:bdr w:val="none" w:sz="0" w:space="0" w:color="auto"/>
          <w:lang w:val="pt-PT"/>
        </w:rPr>
        <w:t xml:space="preserve"> cu doi ani</w:t>
      </w:r>
      <w:r w:rsidRPr="00377F32">
        <w:rPr>
          <w:rFonts w:ascii="Arial" w:eastAsia="Times New Roman" w:hAnsi="Arial" w:cs="Arial"/>
          <w:bdr w:val="none" w:sz="0" w:space="0" w:color="auto"/>
          <w:lang w:val="pt-PT"/>
        </w:rPr>
        <w:t>, nu are echivalent în nicio altă țară europeană.</w:t>
      </w:r>
    </w:p>
    <w:p w14:paraId="48CD2C8A" w14:textId="4D3B3582"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 xml:space="preserve">Comisia Europeană, pe care am informat-o oficial, ne-a recomandat să încercăm </w:t>
      </w:r>
      <w:r w:rsidR="00925AD3" w:rsidRPr="00377F32">
        <w:rPr>
          <w:rFonts w:ascii="Arial" w:eastAsia="Times New Roman" w:hAnsi="Arial" w:cs="Arial"/>
          <w:bdr w:val="none" w:sz="0" w:space="0" w:color="auto"/>
          <w:lang w:val="pt-PT"/>
        </w:rPr>
        <w:t xml:space="preserve">mai </w:t>
      </w:r>
      <w:r w:rsidR="00D14EE4">
        <w:rPr>
          <w:rFonts w:ascii="Arial" w:eastAsia="Times New Roman" w:hAnsi="Arial" w:cs="Arial"/>
          <w:bdr w:val="none" w:sz="0" w:space="0" w:color="auto"/>
          <w:lang w:val="pt-PT"/>
        </w:rPr>
        <w:t>î</w:t>
      </w:r>
      <w:r w:rsidR="00925AD3" w:rsidRPr="00377F32">
        <w:rPr>
          <w:rFonts w:ascii="Arial" w:eastAsia="Times New Roman" w:hAnsi="Arial" w:cs="Arial"/>
          <w:bdr w:val="none" w:sz="0" w:space="0" w:color="auto"/>
          <w:lang w:val="pt-PT"/>
        </w:rPr>
        <w:t>nt</w:t>
      </w:r>
      <w:r w:rsidR="00D14EE4">
        <w:rPr>
          <w:rFonts w:ascii="Arial" w:eastAsia="Times New Roman" w:hAnsi="Arial" w:cs="Arial"/>
          <w:bdr w:val="none" w:sz="0" w:space="0" w:color="auto"/>
          <w:lang w:val="pt-PT"/>
        </w:rPr>
        <w:t>â</w:t>
      </w:r>
      <w:r w:rsidR="00925AD3" w:rsidRPr="00377F32">
        <w:rPr>
          <w:rFonts w:ascii="Arial" w:eastAsia="Times New Roman" w:hAnsi="Arial" w:cs="Arial"/>
          <w:bdr w:val="none" w:sz="0" w:space="0" w:color="auto"/>
          <w:lang w:val="pt-PT"/>
        </w:rPr>
        <w:t xml:space="preserve">i </w:t>
      </w:r>
      <w:r w:rsidRPr="00377F32">
        <w:rPr>
          <w:rFonts w:ascii="Arial" w:eastAsia="Times New Roman" w:hAnsi="Arial" w:cs="Arial"/>
          <w:bdr w:val="none" w:sz="0" w:space="0" w:color="auto"/>
          <w:lang w:val="pt-PT"/>
        </w:rPr>
        <w:t>rezolvarea acestei situații la nivel național, în dialog cu autoritățile competente. Din păcate, în lipsa unui dialog real cu ANRE, apelăm acum la dumneavoastră, în calitate de reprezentanți ai statului român, pentru a susține corectarea acestei inechități.</w:t>
      </w:r>
    </w:p>
    <w:p w14:paraId="0232766A" w14:textId="77777777"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Stăm la dispoiția dumneavoastră pentru a furniza toate datele și analizele necesare în sprijinul acestei propuneri.</w:t>
      </w:r>
    </w:p>
    <w:p w14:paraId="1F81D901" w14:textId="77777777" w:rsidR="00D14EE4"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Cs/>
          <w:bdr w:val="none" w:sz="0" w:space="0" w:color="auto"/>
          <w:lang w:val="pt-PT"/>
        </w:rPr>
      </w:pPr>
      <w:r w:rsidRPr="00377F32">
        <w:rPr>
          <w:rFonts w:ascii="Arial" w:eastAsia="Times New Roman" w:hAnsi="Arial" w:cs="Arial"/>
          <w:b/>
          <w:bCs/>
          <w:bdr w:val="none" w:sz="0" w:space="0" w:color="auto"/>
          <w:lang w:val="pt-PT"/>
        </w:rPr>
        <w:t>Cu deosebită considerație,</w:t>
      </w:r>
    </w:p>
    <w:p w14:paraId="3952A957" w14:textId="77777777" w:rsidR="00D14EE4"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bCs/>
          <w:bdr w:val="none" w:sz="0" w:space="0" w:color="auto"/>
          <w:lang w:val="pt-PT"/>
        </w:rPr>
      </w:pPr>
      <w:r w:rsidRPr="00377F32">
        <w:rPr>
          <w:rFonts w:ascii="Arial" w:eastAsia="Times New Roman" w:hAnsi="Arial" w:cs="Arial"/>
          <w:b/>
          <w:bCs/>
          <w:bdr w:val="none" w:sz="0" w:space="0" w:color="auto"/>
          <w:lang w:val="pt-PT"/>
        </w:rPr>
        <w:t>Dan Pîrșan</w:t>
      </w:r>
    </w:p>
    <w:p w14:paraId="4552E089" w14:textId="77777777" w:rsidR="00D14EE4"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Președinte</w:t>
      </w:r>
    </w:p>
    <w:p w14:paraId="64F57089" w14:textId="6A75D3FF" w:rsidR="007B3ABD" w:rsidRPr="00377F32"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Arial" w:eastAsia="Times New Roman" w:hAnsi="Arial" w:cs="Arial"/>
          <w:bdr w:val="none" w:sz="0" w:space="0" w:color="auto"/>
          <w:lang w:val="pt-PT"/>
        </w:rPr>
        <w:t>A.P.C.E. – Asociația Prosumatorilor și Comunităților de Energie</w:t>
      </w:r>
    </w:p>
    <w:p w14:paraId="04E60A5A" w14:textId="3475DC26" w:rsidR="00D14EE4"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Segoe UI Symbol" w:eastAsia="Times New Roman" w:hAnsi="Segoe UI Symbol" w:cs="Segoe UI Symbol"/>
          <w:bdr w:val="none" w:sz="0" w:space="0" w:color="auto"/>
          <w:lang w:val="pt-PT"/>
        </w:rPr>
        <w:t>✉</w:t>
      </w:r>
      <w:r w:rsidRPr="00377F32">
        <w:rPr>
          <w:rFonts w:ascii="Arial" w:eastAsia="Times New Roman" w:hAnsi="Arial" w:cs="Arial"/>
          <w:bdr w:val="none" w:sz="0" w:space="0" w:color="auto"/>
          <w:lang w:val="pt-PT"/>
        </w:rPr>
        <w:t xml:space="preserve"> </w:t>
      </w:r>
      <w:hyperlink r:id="rId10" w:history="1">
        <w:r w:rsidR="00D14EE4" w:rsidRPr="00971BAB">
          <w:rPr>
            <w:rStyle w:val="Hyperlink"/>
            <w:rFonts w:ascii="Arial" w:eastAsia="Times New Roman" w:hAnsi="Arial" w:cs="Arial"/>
            <w:bdr w:val="none" w:sz="0" w:space="0" w:color="auto"/>
            <w:lang w:val="pt-PT"/>
          </w:rPr>
          <w:t>contact@asociatiaprosumatorilor.ro</w:t>
        </w:r>
      </w:hyperlink>
    </w:p>
    <w:p w14:paraId="095F104C" w14:textId="77777777" w:rsidR="00D14EE4" w:rsidRPr="0050190E"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hAnsi="Arial" w:cs="Arial"/>
          <w:lang w:val="pt-PT"/>
        </w:rPr>
      </w:pPr>
      <w:r w:rsidRPr="00377F32">
        <w:rPr>
          <w:rFonts w:ascii="Segoe UI Emoji" w:eastAsia="Times New Roman" w:hAnsi="Segoe UI Emoji" w:cs="Segoe UI Emoji"/>
          <w:bdr w:val="none" w:sz="0" w:space="0" w:color="auto"/>
        </w:rPr>
        <w:t>🌍</w:t>
      </w:r>
      <w:r w:rsidRPr="00377F32">
        <w:rPr>
          <w:rFonts w:ascii="Arial" w:eastAsia="Times New Roman" w:hAnsi="Arial" w:cs="Arial"/>
          <w:bdr w:val="none" w:sz="0" w:space="0" w:color="auto"/>
          <w:lang w:val="pt-PT"/>
        </w:rPr>
        <w:t xml:space="preserve"> </w:t>
      </w:r>
      <w:hyperlink r:id="rId11" w:tgtFrame="_new" w:history="1">
        <w:r w:rsidRPr="00377F32">
          <w:rPr>
            <w:rFonts w:ascii="Arial" w:eastAsia="Times New Roman" w:hAnsi="Arial" w:cs="Arial"/>
            <w:color w:val="0000FF"/>
            <w:u w:val="single"/>
            <w:bdr w:val="none" w:sz="0" w:space="0" w:color="auto"/>
            <w:lang w:val="pt-PT"/>
          </w:rPr>
          <w:t>www.apce.ro</w:t>
        </w:r>
      </w:hyperlink>
    </w:p>
    <w:p w14:paraId="36EB222C" w14:textId="2B84312B" w:rsidR="007B3ABD" w:rsidRDefault="007B3ABD"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r w:rsidRPr="00377F32">
        <w:rPr>
          <w:rFonts w:ascii="Segoe UI Emoji" w:eastAsia="Times New Roman" w:hAnsi="Segoe UI Emoji" w:cs="Segoe UI Emoji"/>
          <w:bdr w:val="none" w:sz="0" w:space="0" w:color="auto"/>
        </w:rPr>
        <w:t>📞</w:t>
      </w:r>
      <w:r w:rsidRPr="00377F32">
        <w:rPr>
          <w:rFonts w:ascii="Arial" w:eastAsia="Times New Roman" w:hAnsi="Arial" w:cs="Arial"/>
          <w:bdr w:val="none" w:sz="0" w:space="0" w:color="auto"/>
          <w:lang w:val="pt-PT"/>
        </w:rPr>
        <w:t xml:space="preserve"> 0732 99 29 77</w:t>
      </w:r>
    </w:p>
    <w:p w14:paraId="009CC972" w14:textId="77777777" w:rsidR="00D14EE4" w:rsidRPr="00377F32" w:rsidRDefault="00D14EE4" w:rsidP="0037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pt-PT"/>
        </w:rPr>
      </w:pPr>
    </w:p>
    <w:sectPr w:rsidR="00D14EE4" w:rsidRPr="00377F32">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28D0" w14:textId="77777777" w:rsidR="00A90CDE" w:rsidRDefault="00A90CDE">
      <w:r>
        <w:separator/>
      </w:r>
    </w:p>
  </w:endnote>
  <w:endnote w:type="continuationSeparator" w:id="0">
    <w:p w14:paraId="4BC5FA70" w14:textId="77777777" w:rsidR="00A90CDE" w:rsidRDefault="00A9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5C58" w14:textId="77777777" w:rsidR="002F63E9" w:rsidRDefault="002F63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B09FA" w14:textId="77777777" w:rsidR="00A90CDE" w:rsidRDefault="00A90CDE">
      <w:r>
        <w:separator/>
      </w:r>
    </w:p>
  </w:footnote>
  <w:footnote w:type="continuationSeparator" w:id="0">
    <w:p w14:paraId="7B5E0C12" w14:textId="77777777" w:rsidR="00A90CDE" w:rsidRDefault="00A9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ED69" w14:textId="77777777" w:rsidR="002F63E9" w:rsidRDefault="002F63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068"/>
    <w:multiLevelType w:val="multilevel"/>
    <w:tmpl w:val="25A4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44DDF"/>
    <w:multiLevelType w:val="multilevel"/>
    <w:tmpl w:val="495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15858"/>
    <w:multiLevelType w:val="multilevel"/>
    <w:tmpl w:val="D6A0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75CCC"/>
    <w:multiLevelType w:val="multilevel"/>
    <w:tmpl w:val="78D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45BAA"/>
    <w:multiLevelType w:val="multilevel"/>
    <w:tmpl w:val="9844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40D51"/>
    <w:multiLevelType w:val="hybridMultilevel"/>
    <w:tmpl w:val="32902FF2"/>
    <w:styleLink w:val="Dash"/>
    <w:lvl w:ilvl="0" w:tplc="DA822928">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6EEA86">
      <w:start w:val="1"/>
      <w:numFmt w:val="bullet"/>
      <w:lvlText w:val="-"/>
      <w:lvlJc w:val="left"/>
      <w:pPr>
        <w:ind w:left="48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403C2">
      <w:start w:val="1"/>
      <w:numFmt w:val="bullet"/>
      <w:lvlText w:val="-"/>
      <w:lvlJc w:val="left"/>
      <w:pPr>
        <w:ind w:left="72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72C822">
      <w:start w:val="1"/>
      <w:numFmt w:val="bullet"/>
      <w:lvlText w:val="-"/>
      <w:lvlJc w:val="left"/>
      <w:pPr>
        <w:ind w:left="96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2AAC26">
      <w:start w:val="1"/>
      <w:numFmt w:val="bullet"/>
      <w:lvlText w:val="-"/>
      <w:lvlJc w:val="left"/>
      <w:pPr>
        <w:ind w:left="120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2EC8A">
      <w:start w:val="1"/>
      <w:numFmt w:val="bullet"/>
      <w:lvlText w:val="-"/>
      <w:lvlJc w:val="left"/>
      <w:pPr>
        <w:ind w:left="14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2F16E">
      <w:start w:val="1"/>
      <w:numFmt w:val="bullet"/>
      <w:lvlText w:val="-"/>
      <w:lvlJc w:val="left"/>
      <w:pPr>
        <w:ind w:left="168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E1B24">
      <w:start w:val="1"/>
      <w:numFmt w:val="bullet"/>
      <w:lvlText w:val="-"/>
      <w:lvlJc w:val="left"/>
      <w:pPr>
        <w:ind w:left="192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A11CC">
      <w:start w:val="1"/>
      <w:numFmt w:val="bullet"/>
      <w:lvlText w:val="-"/>
      <w:lvlJc w:val="left"/>
      <w:pPr>
        <w:ind w:left="216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3D5E22"/>
    <w:multiLevelType w:val="multilevel"/>
    <w:tmpl w:val="1C32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4B056E"/>
    <w:multiLevelType w:val="hybridMultilevel"/>
    <w:tmpl w:val="90DAA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556B4"/>
    <w:multiLevelType w:val="hybridMultilevel"/>
    <w:tmpl w:val="60A290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93D85"/>
    <w:multiLevelType w:val="multilevel"/>
    <w:tmpl w:val="93DE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A0373"/>
    <w:multiLevelType w:val="hybridMultilevel"/>
    <w:tmpl w:val="9774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04BDB"/>
    <w:multiLevelType w:val="multilevel"/>
    <w:tmpl w:val="943A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46AEE"/>
    <w:multiLevelType w:val="multilevel"/>
    <w:tmpl w:val="172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B1190"/>
    <w:multiLevelType w:val="multilevel"/>
    <w:tmpl w:val="DCB2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81DEE"/>
    <w:multiLevelType w:val="multilevel"/>
    <w:tmpl w:val="C40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51DCF"/>
    <w:multiLevelType w:val="multilevel"/>
    <w:tmpl w:val="69DA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83622"/>
    <w:multiLevelType w:val="multilevel"/>
    <w:tmpl w:val="F980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1329E"/>
    <w:multiLevelType w:val="hybridMultilevel"/>
    <w:tmpl w:val="2F80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C30BD"/>
    <w:multiLevelType w:val="hybridMultilevel"/>
    <w:tmpl w:val="03D2D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200A35"/>
    <w:multiLevelType w:val="multilevel"/>
    <w:tmpl w:val="82D4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D6DBB"/>
    <w:multiLevelType w:val="multilevel"/>
    <w:tmpl w:val="CC2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F2099"/>
    <w:multiLevelType w:val="multilevel"/>
    <w:tmpl w:val="6C0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6C101C"/>
    <w:multiLevelType w:val="multilevel"/>
    <w:tmpl w:val="5656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9C3A0E"/>
    <w:multiLevelType w:val="multilevel"/>
    <w:tmpl w:val="D536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C81B7C"/>
    <w:multiLevelType w:val="hybridMultilevel"/>
    <w:tmpl w:val="2034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F1B82"/>
    <w:multiLevelType w:val="hybridMultilevel"/>
    <w:tmpl w:val="06902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0728F"/>
    <w:multiLevelType w:val="multilevel"/>
    <w:tmpl w:val="381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473E6"/>
    <w:multiLevelType w:val="multilevel"/>
    <w:tmpl w:val="FED8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B478F"/>
    <w:multiLevelType w:val="multilevel"/>
    <w:tmpl w:val="FB3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B6C46"/>
    <w:multiLevelType w:val="multilevel"/>
    <w:tmpl w:val="0A24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60DBC"/>
    <w:multiLevelType w:val="multilevel"/>
    <w:tmpl w:val="4674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4223F"/>
    <w:multiLevelType w:val="multilevel"/>
    <w:tmpl w:val="2876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8F4766"/>
    <w:multiLevelType w:val="multilevel"/>
    <w:tmpl w:val="9D4A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0063F"/>
    <w:multiLevelType w:val="multilevel"/>
    <w:tmpl w:val="BF1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B83056"/>
    <w:multiLevelType w:val="hybridMultilevel"/>
    <w:tmpl w:val="32902FF2"/>
    <w:numStyleLink w:val="Dash"/>
  </w:abstractNum>
  <w:abstractNum w:abstractNumId="35" w15:restartNumberingAfterBreak="0">
    <w:nsid w:val="75005173"/>
    <w:multiLevelType w:val="multilevel"/>
    <w:tmpl w:val="E378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1159AA"/>
    <w:multiLevelType w:val="multilevel"/>
    <w:tmpl w:val="4C1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72AE7"/>
    <w:multiLevelType w:val="hybridMultilevel"/>
    <w:tmpl w:val="65F4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6776E"/>
    <w:multiLevelType w:val="multilevel"/>
    <w:tmpl w:val="F834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E2921"/>
    <w:multiLevelType w:val="multilevel"/>
    <w:tmpl w:val="FD2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274147">
    <w:abstractNumId w:val="5"/>
  </w:num>
  <w:num w:numId="2" w16cid:durableId="738820077">
    <w:abstractNumId w:val="34"/>
  </w:num>
  <w:num w:numId="3" w16cid:durableId="2048483495">
    <w:abstractNumId w:val="21"/>
  </w:num>
  <w:num w:numId="4" w16cid:durableId="1038703290">
    <w:abstractNumId w:val="7"/>
  </w:num>
  <w:num w:numId="5" w16cid:durableId="1726753550">
    <w:abstractNumId w:val="22"/>
  </w:num>
  <w:num w:numId="6" w16cid:durableId="2038920953">
    <w:abstractNumId w:val="6"/>
  </w:num>
  <w:num w:numId="7" w16cid:durableId="1772554163">
    <w:abstractNumId w:val="17"/>
  </w:num>
  <w:num w:numId="8" w16cid:durableId="1243686470">
    <w:abstractNumId w:val="19"/>
  </w:num>
  <w:num w:numId="9" w16cid:durableId="125054233">
    <w:abstractNumId w:val="16"/>
  </w:num>
  <w:num w:numId="10" w16cid:durableId="2020615437">
    <w:abstractNumId w:val="29"/>
  </w:num>
  <w:num w:numId="11" w16cid:durableId="435683725">
    <w:abstractNumId w:val="28"/>
  </w:num>
  <w:num w:numId="12" w16cid:durableId="1257252924">
    <w:abstractNumId w:val="11"/>
  </w:num>
  <w:num w:numId="13" w16cid:durableId="1709525278">
    <w:abstractNumId w:val="26"/>
  </w:num>
  <w:num w:numId="14" w16cid:durableId="721027315">
    <w:abstractNumId w:val="24"/>
  </w:num>
  <w:num w:numId="15" w16cid:durableId="1223445468">
    <w:abstractNumId w:val="12"/>
  </w:num>
  <w:num w:numId="16" w16cid:durableId="1109659136">
    <w:abstractNumId w:val="39"/>
  </w:num>
  <w:num w:numId="17" w16cid:durableId="2141921716">
    <w:abstractNumId w:val="23"/>
  </w:num>
  <w:num w:numId="18" w16cid:durableId="1007247457">
    <w:abstractNumId w:val="18"/>
  </w:num>
  <w:num w:numId="19" w16cid:durableId="1335304374">
    <w:abstractNumId w:val="8"/>
  </w:num>
  <w:num w:numId="20" w16cid:durableId="1261832606">
    <w:abstractNumId w:val="2"/>
  </w:num>
  <w:num w:numId="21" w16cid:durableId="644361755">
    <w:abstractNumId w:val="32"/>
  </w:num>
  <w:num w:numId="22" w16cid:durableId="561214285">
    <w:abstractNumId w:val="38"/>
  </w:num>
  <w:num w:numId="23" w16cid:durableId="1135483855">
    <w:abstractNumId w:val="14"/>
  </w:num>
  <w:num w:numId="24" w16cid:durableId="1311014275">
    <w:abstractNumId w:val="9"/>
  </w:num>
  <w:num w:numId="25" w16cid:durableId="554240026">
    <w:abstractNumId w:val="35"/>
  </w:num>
  <w:num w:numId="26" w16cid:durableId="1207833673">
    <w:abstractNumId w:val="0"/>
  </w:num>
  <w:num w:numId="27" w16cid:durableId="1293748775">
    <w:abstractNumId w:val="30"/>
  </w:num>
  <w:num w:numId="28" w16cid:durableId="497770541">
    <w:abstractNumId w:val="15"/>
  </w:num>
  <w:num w:numId="29" w16cid:durableId="330572094">
    <w:abstractNumId w:val="20"/>
  </w:num>
  <w:num w:numId="30" w16cid:durableId="458913837">
    <w:abstractNumId w:val="4"/>
  </w:num>
  <w:num w:numId="31" w16cid:durableId="890581685">
    <w:abstractNumId w:val="13"/>
  </w:num>
  <w:num w:numId="32" w16cid:durableId="1429891018">
    <w:abstractNumId w:val="36"/>
  </w:num>
  <w:num w:numId="33" w16cid:durableId="1674915924">
    <w:abstractNumId w:val="10"/>
  </w:num>
  <w:num w:numId="34" w16cid:durableId="1502356419">
    <w:abstractNumId w:val="37"/>
  </w:num>
  <w:num w:numId="35" w16cid:durableId="857082890">
    <w:abstractNumId w:val="31"/>
  </w:num>
  <w:num w:numId="36" w16cid:durableId="449672139">
    <w:abstractNumId w:val="1"/>
  </w:num>
  <w:num w:numId="37" w16cid:durableId="596061188">
    <w:abstractNumId w:val="25"/>
  </w:num>
  <w:num w:numId="38" w16cid:durableId="1920754217">
    <w:abstractNumId w:val="3"/>
  </w:num>
  <w:num w:numId="39" w16cid:durableId="992877175">
    <w:abstractNumId w:val="27"/>
  </w:num>
  <w:num w:numId="40" w16cid:durableId="17081431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E9"/>
    <w:rsid w:val="0001073D"/>
    <w:rsid w:val="0002297B"/>
    <w:rsid w:val="00033C1B"/>
    <w:rsid w:val="00052C0B"/>
    <w:rsid w:val="0006520D"/>
    <w:rsid w:val="00072C24"/>
    <w:rsid w:val="0007695B"/>
    <w:rsid w:val="00086067"/>
    <w:rsid w:val="0008631F"/>
    <w:rsid w:val="0009158E"/>
    <w:rsid w:val="00095398"/>
    <w:rsid w:val="000A07B1"/>
    <w:rsid w:val="000A20AE"/>
    <w:rsid w:val="000B474A"/>
    <w:rsid w:val="000B4D88"/>
    <w:rsid w:val="000B5FFE"/>
    <w:rsid w:val="000B6BC7"/>
    <w:rsid w:val="000C4C08"/>
    <w:rsid w:val="000D161E"/>
    <w:rsid w:val="000D25E5"/>
    <w:rsid w:val="000D7064"/>
    <w:rsid w:val="000E7C6A"/>
    <w:rsid w:val="001053ED"/>
    <w:rsid w:val="0010742A"/>
    <w:rsid w:val="00113929"/>
    <w:rsid w:val="001144C4"/>
    <w:rsid w:val="001145C5"/>
    <w:rsid w:val="00121BBE"/>
    <w:rsid w:val="00122E44"/>
    <w:rsid w:val="00126453"/>
    <w:rsid w:val="00131425"/>
    <w:rsid w:val="0014253E"/>
    <w:rsid w:val="001439A8"/>
    <w:rsid w:val="001525D6"/>
    <w:rsid w:val="00152E8B"/>
    <w:rsid w:val="00155304"/>
    <w:rsid w:val="00160747"/>
    <w:rsid w:val="00174FB8"/>
    <w:rsid w:val="001804FA"/>
    <w:rsid w:val="001807C8"/>
    <w:rsid w:val="00184065"/>
    <w:rsid w:val="0018731D"/>
    <w:rsid w:val="00192280"/>
    <w:rsid w:val="001943BA"/>
    <w:rsid w:val="001973A9"/>
    <w:rsid w:val="001A1D22"/>
    <w:rsid w:val="001A4FEA"/>
    <w:rsid w:val="001A5377"/>
    <w:rsid w:val="001A783A"/>
    <w:rsid w:val="001B4122"/>
    <w:rsid w:val="001B77D3"/>
    <w:rsid w:val="001C68DC"/>
    <w:rsid w:val="001D0644"/>
    <w:rsid w:val="001D6679"/>
    <w:rsid w:val="001E28E5"/>
    <w:rsid w:val="001E5AEC"/>
    <w:rsid w:val="001E7BB6"/>
    <w:rsid w:val="001F31F3"/>
    <w:rsid w:val="001F39C6"/>
    <w:rsid w:val="00201F93"/>
    <w:rsid w:val="00210A18"/>
    <w:rsid w:val="00211FFD"/>
    <w:rsid w:val="002272B4"/>
    <w:rsid w:val="00230F6D"/>
    <w:rsid w:val="00235BFC"/>
    <w:rsid w:val="00235EAA"/>
    <w:rsid w:val="002376D0"/>
    <w:rsid w:val="0024537D"/>
    <w:rsid w:val="00245A01"/>
    <w:rsid w:val="002472B7"/>
    <w:rsid w:val="00265A52"/>
    <w:rsid w:val="00273E13"/>
    <w:rsid w:val="00275ADD"/>
    <w:rsid w:val="002772EE"/>
    <w:rsid w:val="00283139"/>
    <w:rsid w:val="002A374F"/>
    <w:rsid w:val="002C36F7"/>
    <w:rsid w:val="002C4351"/>
    <w:rsid w:val="002C76DB"/>
    <w:rsid w:val="002D3EA5"/>
    <w:rsid w:val="002E5CA8"/>
    <w:rsid w:val="002F4A30"/>
    <w:rsid w:val="002F63E9"/>
    <w:rsid w:val="00310776"/>
    <w:rsid w:val="00332EBB"/>
    <w:rsid w:val="0034592D"/>
    <w:rsid w:val="00345F6B"/>
    <w:rsid w:val="00350FEF"/>
    <w:rsid w:val="00365E7D"/>
    <w:rsid w:val="00371A31"/>
    <w:rsid w:val="00377F32"/>
    <w:rsid w:val="003935E0"/>
    <w:rsid w:val="0039531E"/>
    <w:rsid w:val="0039691B"/>
    <w:rsid w:val="003B7BEB"/>
    <w:rsid w:val="003D2403"/>
    <w:rsid w:val="003D4A03"/>
    <w:rsid w:val="003E0E1D"/>
    <w:rsid w:val="003E0FFC"/>
    <w:rsid w:val="003E3085"/>
    <w:rsid w:val="00403B1D"/>
    <w:rsid w:val="00416A35"/>
    <w:rsid w:val="00416B0C"/>
    <w:rsid w:val="00423FF1"/>
    <w:rsid w:val="00425757"/>
    <w:rsid w:val="0043451F"/>
    <w:rsid w:val="00441C3F"/>
    <w:rsid w:val="00441C81"/>
    <w:rsid w:val="00447556"/>
    <w:rsid w:val="00470367"/>
    <w:rsid w:val="00470677"/>
    <w:rsid w:val="00475987"/>
    <w:rsid w:val="00475AB6"/>
    <w:rsid w:val="00476771"/>
    <w:rsid w:val="00480B6C"/>
    <w:rsid w:val="004866B8"/>
    <w:rsid w:val="00495D31"/>
    <w:rsid w:val="004A10AF"/>
    <w:rsid w:val="004A29B7"/>
    <w:rsid w:val="004C2C42"/>
    <w:rsid w:val="004D44FC"/>
    <w:rsid w:val="004E0823"/>
    <w:rsid w:val="004F06EA"/>
    <w:rsid w:val="004F38E7"/>
    <w:rsid w:val="004F4525"/>
    <w:rsid w:val="0050190E"/>
    <w:rsid w:val="00503FB6"/>
    <w:rsid w:val="00510E73"/>
    <w:rsid w:val="005141B8"/>
    <w:rsid w:val="0052793E"/>
    <w:rsid w:val="00527D23"/>
    <w:rsid w:val="00541C41"/>
    <w:rsid w:val="0054466D"/>
    <w:rsid w:val="005451F4"/>
    <w:rsid w:val="0055003E"/>
    <w:rsid w:val="0055073D"/>
    <w:rsid w:val="005528BF"/>
    <w:rsid w:val="005530B9"/>
    <w:rsid w:val="005549E8"/>
    <w:rsid w:val="00561696"/>
    <w:rsid w:val="005710D5"/>
    <w:rsid w:val="0058760F"/>
    <w:rsid w:val="0059160A"/>
    <w:rsid w:val="00591F6F"/>
    <w:rsid w:val="00593E2D"/>
    <w:rsid w:val="00596477"/>
    <w:rsid w:val="005A77FC"/>
    <w:rsid w:val="005C0A18"/>
    <w:rsid w:val="005C124E"/>
    <w:rsid w:val="005C377C"/>
    <w:rsid w:val="005C5147"/>
    <w:rsid w:val="005C707F"/>
    <w:rsid w:val="005D09A6"/>
    <w:rsid w:val="005E0196"/>
    <w:rsid w:val="005E61F4"/>
    <w:rsid w:val="00604299"/>
    <w:rsid w:val="00606962"/>
    <w:rsid w:val="00613167"/>
    <w:rsid w:val="0061465E"/>
    <w:rsid w:val="00630D50"/>
    <w:rsid w:val="00633F0B"/>
    <w:rsid w:val="00634373"/>
    <w:rsid w:val="00634FAB"/>
    <w:rsid w:val="00641069"/>
    <w:rsid w:val="00651C26"/>
    <w:rsid w:val="00655278"/>
    <w:rsid w:val="00660923"/>
    <w:rsid w:val="006668AF"/>
    <w:rsid w:val="006716E3"/>
    <w:rsid w:val="00673EBD"/>
    <w:rsid w:val="00676F0D"/>
    <w:rsid w:val="006811AB"/>
    <w:rsid w:val="00687B72"/>
    <w:rsid w:val="006A051F"/>
    <w:rsid w:val="006A16F8"/>
    <w:rsid w:val="006A44CA"/>
    <w:rsid w:val="006A6595"/>
    <w:rsid w:val="006A6FE5"/>
    <w:rsid w:val="006B5F61"/>
    <w:rsid w:val="006C7B56"/>
    <w:rsid w:val="006D3A56"/>
    <w:rsid w:val="006D3E9A"/>
    <w:rsid w:val="006E0CD0"/>
    <w:rsid w:val="006E2F12"/>
    <w:rsid w:val="00701EA9"/>
    <w:rsid w:val="00703455"/>
    <w:rsid w:val="00711286"/>
    <w:rsid w:val="00714559"/>
    <w:rsid w:val="007210D6"/>
    <w:rsid w:val="00732BFC"/>
    <w:rsid w:val="00733183"/>
    <w:rsid w:val="007339B4"/>
    <w:rsid w:val="00735EC3"/>
    <w:rsid w:val="007373CC"/>
    <w:rsid w:val="00745896"/>
    <w:rsid w:val="00745DD1"/>
    <w:rsid w:val="007520C8"/>
    <w:rsid w:val="00766541"/>
    <w:rsid w:val="00767221"/>
    <w:rsid w:val="0077735B"/>
    <w:rsid w:val="00777CA6"/>
    <w:rsid w:val="007873D6"/>
    <w:rsid w:val="007A1035"/>
    <w:rsid w:val="007A1311"/>
    <w:rsid w:val="007A42AB"/>
    <w:rsid w:val="007B1715"/>
    <w:rsid w:val="007B3ABD"/>
    <w:rsid w:val="007C125B"/>
    <w:rsid w:val="007C57EA"/>
    <w:rsid w:val="007C60A3"/>
    <w:rsid w:val="007C61B6"/>
    <w:rsid w:val="007D75D7"/>
    <w:rsid w:val="007E6021"/>
    <w:rsid w:val="007E7A7A"/>
    <w:rsid w:val="007F2AAB"/>
    <w:rsid w:val="007F57E9"/>
    <w:rsid w:val="00806F18"/>
    <w:rsid w:val="00810B3A"/>
    <w:rsid w:val="00820F3F"/>
    <w:rsid w:val="00821608"/>
    <w:rsid w:val="00830CA6"/>
    <w:rsid w:val="0084164A"/>
    <w:rsid w:val="0085077E"/>
    <w:rsid w:val="0086426C"/>
    <w:rsid w:val="00865100"/>
    <w:rsid w:val="00867EAB"/>
    <w:rsid w:val="00883086"/>
    <w:rsid w:val="00890A9C"/>
    <w:rsid w:val="00891418"/>
    <w:rsid w:val="00891DA5"/>
    <w:rsid w:val="008A0031"/>
    <w:rsid w:val="008A0BB7"/>
    <w:rsid w:val="008A4602"/>
    <w:rsid w:val="008B456D"/>
    <w:rsid w:val="008D2CCC"/>
    <w:rsid w:val="008D600C"/>
    <w:rsid w:val="008E3403"/>
    <w:rsid w:val="008F25F3"/>
    <w:rsid w:val="008F51E5"/>
    <w:rsid w:val="00906C1C"/>
    <w:rsid w:val="00914022"/>
    <w:rsid w:val="009177B0"/>
    <w:rsid w:val="00920376"/>
    <w:rsid w:val="009214F7"/>
    <w:rsid w:val="00925831"/>
    <w:rsid w:val="00925AD3"/>
    <w:rsid w:val="00932316"/>
    <w:rsid w:val="009340C1"/>
    <w:rsid w:val="009511D2"/>
    <w:rsid w:val="00960906"/>
    <w:rsid w:val="0096429C"/>
    <w:rsid w:val="0096719F"/>
    <w:rsid w:val="00985119"/>
    <w:rsid w:val="00993A88"/>
    <w:rsid w:val="00995B0A"/>
    <w:rsid w:val="009A785B"/>
    <w:rsid w:val="009B72FB"/>
    <w:rsid w:val="009C347E"/>
    <w:rsid w:val="009C66B5"/>
    <w:rsid w:val="009D4A2E"/>
    <w:rsid w:val="009D4F89"/>
    <w:rsid w:val="009E1E80"/>
    <w:rsid w:val="009E4080"/>
    <w:rsid w:val="009E6E71"/>
    <w:rsid w:val="009F3462"/>
    <w:rsid w:val="009F5143"/>
    <w:rsid w:val="00A03476"/>
    <w:rsid w:val="00A10839"/>
    <w:rsid w:val="00A12EDB"/>
    <w:rsid w:val="00A14E4E"/>
    <w:rsid w:val="00A1550F"/>
    <w:rsid w:val="00A15B8E"/>
    <w:rsid w:val="00A24AAA"/>
    <w:rsid w:val="00A42550"/>
    <w:rsid w:val="00A514E6"/>
    <w:rsid w:val="00A53A90"/>
    <w:rsid w:val="00A57957"/>
    <w:rsid w:val="00A57AB0"/>
    <w:rsid w:val="00A65841"/>
    <w:rsid w:val="00A7062F"/>
    <w:rsid w:val="00A726B8"/>
    <w:rsid w:val="00A72A06"/>
    <w:rsid w:val="00A75E83"/>
    <w:rsid w:val="00A76791"/>
    <w:rsid w:val="00A82BEB"/>
    <w:rsid w:val="00A83832"/>
    <w:rsid w:val="00A868E8"/>
    <w:rsid w:val="00A90CDE"/>
    <w:rsid w:val="00A919AF"/>
    <w:rsid w:val="00AB52F3"/>
    <w:rsid w:val="00AC113C"/>
    <w:rsid w:val="00AD0536"/>
    <w:rsid w:val="00AE0ABB"/>
    <w:rsid w:val="00AE22D2"/>
    <w:rsid w:val="00AE38E1"/>
    <w:rsid w:val="00AE633F"/>
    <w:rsid w:val="00AF086D"/>
    <w:rsid w:val="00B1275A"/>
    <w:rsid w:val="00B17DE2"/>
    <w:rsid w:val="00B218AF"/>
    <w:rsid w:val="00B45460"/>
    <w:rsid w:val="00B50E00"/>
    <w:rsid w:val="00B56FF4"/>
    <w:rsid w:val="00B64C33"/>
    <w:rsid w:val="00B66C6F"/>
    <w:rsid w:val="00B721A8"/>
    <w:rsid w:val="00B77785"/>
    <w:rsid w:val="00B77F44"/>
    <w:rsid w:val="00B81B7C"/>
    <w:rsid w:val="00B85900"/>
    <w:rsid w:val="00B874DE"/>
    <w:rsid w:val="00BA4AB7"/>
    <w:rsid w:val="00BA7E1B"/>
    <w:rsid w:val="00BC0AE0"/>
    <w:rsid w:val="00BC1BD2"/>
    <w:rsid w:val="00BE0903"/>
    <w:rsid w:val="00BE4037"/>
    <w:rsid w:val="00BE410F"/>
    <w:rsid w:val="00BE6CBF"/>
    <w:rsid w:val="00BE766F"/>
    <w:rsid w:val="00BF3729"/>
    <w:rsid w:val="00BF452D"/>
    <w:rsid w:val="00BF6010"/>
    <w:rsid w:val="00BF744C"/>
    <w:rsid w:val="00BF7615"/>
    <w:rsid w:val="00C017BD"/>
    <w:rsid w:val="00C03A8D"/>
    <w:rsid w:val="00C126AD"/>
    <w:rsid w:val="00C22479"/>
    <w:rsid w:val="00C235E1"/>
    <w:rsid w:val="00C2486D"/>
    <w:rsid w:val="00C32599"/>
    <w:rsid w:val="00C3493E"/>
    <w:rsid w:val="00C3756D"/>
    <w:rsid w:val="00C42C92"/>
    <w:rsid w:val="00C457A7"/>
    <w:rsid w:val="00C50359"/>
    <w:rsid w:val="00C60B28"/>
    <w:rsid w:val="00C661BF"/>
    <w:rsid w:val="00C84383"/>
    <w:rsid w:val="00C92F97"/>
    <w:rsid w:val="00C96375"/>
    <w:rsid w:val="00C9769F"/>
    <w:rsid w:val="00CB5463"/>
    <w:rsid w:val="00CB5DA1"/>
    <w:rsid w:val="00CE30EF"/>
    <w:rsid w:val="00CE4CC6"/>
    <w:rsid w:val="00D00E20"/>
    <w:rsid w:val="00D0139C"/>
    <w:rsid w:val="00D01C54"/>
    <w:rsid w:val="00D10F09"/>
    <w:rsid w:val="00D14EE4"/>
    <w:rsid w:val="00D17F89"/>
    <w:rsid w:val="00D23F41"/>
    <w:rsid w:val="00D2722C"/>
    <w:rsid w:val="00D27592"/>
    <w:rsid w:val="00D27A81"/>
    <w:rsid w:val="00D30AC9"/>
    <w:rsid w:val="00D478BA"/>
    <w:rsid w:val="00D573F6"/>
    <w:rsid w:val="00D778FD"/>
    <w:rsid w:val="00D815E4"/>
    <w:rsid w:val="00D816ED"/>
    <w:rsid w:val="00D8175C"/>
    <w:rsid w:val="00D906C7"/>
    <w:rsid w:val="00D929C7"/>
    <w:rsid w:val="00D92C7B"/>
    <w:rsid w:val="00DB0C6B"/>
    <w:rsid w:val="00DB3705"/>
    <w:rsid w:val="00DC251D"/>
    <w:rsid w:val="00DD5CE7"/>
    <w:rsid w:val="00DE1BF8"/>
    <w:rsid w:val="00DE5DEA"/>
    <w:rsid w:val="00DE63E5"/>
    <w:rsid w:val="00DE6C9A"/>
    <w:rsid w:val="00DE7470"/>
    <w:rsid w:val="00DF352E"/>
    <w:rsid w:val="00E0613B"/>
    <w:rsid w:val="00E262DE"/>
    <w:rsid w:val="00E3357A"/>
    <w:rsid w:val="00E36784"/>
    <w:rsid w:val="00E558A5"/>
    <w:rsid w:val="00E578C5"/>
    <w:rsid w:val="00E61574"/>
    <w:rsid w:val="00E64D86"/>
    <w:rsid w:val="00E80B89"/>
    <w:rsid w:val="00E80E92"/>
    <w:rsid w:val="00E83E2A"/>
    <w:rsid w:val="00E93238"/>
    <w:rsid w:val="00E9330F"/>
    <w:rsid w:val="00E94EA8"/>
    <w:rsid w:val="00EB5AD5"/>
    <w:rsid w:val="00EC62EE"/>
    <w:rsid w:val="00ED4111"/>
    <w:rsid w:val="00ED63B5"/>
    <w:rsid w:val="00EF12C4"/>
    <w:rsid w:val="00EF494B"/>
    <w:rsid w:val="00F01547"/>
    <w:rsid w:val="00F04070"/>
    <w:rsid w:val="00F208DA"/>
    <w:rsid w:val="00F216C3"/>
    <w:rsid w:val="00F2640B"/>
    <w:rsid w:val="00F26EAA"/>
    <w:rsid w:val="00F30D12"/>
    <w:rsid w:val="00F4058E"/>
    <w:rsid w:val="00F4683D"/>
    <w:rsid w:val="00F61837"/>
    <w:rsid w:val="00F6384B"/>
    <w:rsid w:val="00F90123"/>
    <w:rsid w:val="00F917CF"/>
    <w:rsid w:val="00F91DA0"/>
    <w:rsid w:val="00F94D81"/>
    <w:rsid w:val="00FA3404"/>
    <w:rsid w:val="00FA4DF4"/>
    <w:rsid w:val="00FA60C2"/>
    <w:rsid w:val="00FA70F4"/>
    <w:rsid w:val="00FB3716"/>
    <w:rsid w:val="00FC2541"/>
    <w:rsid w:val="00FC2AC1"/>
    <w:rsid w:val="00FC6ED3"/>
    <w:rsid w:val="00FD0C1C"/>
    <w:rsid w:val="00FD1677"/>
    <w:rsid w:val="00FE078C"/>
    <w:rsid w:val="00F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ABA9"/>
  <w15:docId w15:val="{1E535952-0EDD-45A9-B6B0-CB0C6D7B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715"/>
    <w:pPr>
      <w:pBdr>
        <w:top w:val="nil"/>
        <w:left w:val="nil"/>
        <w:bottom w:val="nil"/>
        <w:right w:val="nil"/>
        <w:between w:val="nil"/>
        <w:bar w:val="nil"/>
      </w:pBdr>
    </w:pPr>
    <w:rPr>
      <w:sz w:val="24"/>
      <w:szCs w:val="24"/>
      <w:bdr w:val="nil"/>
    </w:rPr>
  </w:style>
  <w:style w:type="paragraph" w:styleId="Heading1">
    <w:name w:val="heading 1"/>
    <w:basedOn w:val="Normal"/>
    <w:link w:val="Heading1Char"/>
    <w:uiPriority w:val="9"/>
    <w:qFormat/>
    <w:rsid w:val="00D30A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30A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link w:val="Heading3Char"/>
    <w:uiPriority w:val="9"/>
    <w:qFormat/>
    <w:rsid w:val="00D30A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pBdr>
        <w:top w:val="nil"/>
        <w:left w:val="nil"/>
        <w:bottom w:val="nil"/>
        <w:right w:val="nil"/>
        <w:between w:val="nil"/>
        <w:bar w:val="nil"/>
      </w:pBdr>
      <w:spacing w:before="160" w:line="288" w:lineRule="auto"/>
    </w:pPr>
    <w:rPr>
      <w:rFonts w:ascii="Helvetica Neue" w:hAnsi="Helvetica Neue" w:cs="Arial Unicode MS"/>
      <w:color w:val="000000"/>
      <w:sz w:val="24"/>
      <w:szCs w:val="24"/>
      <w:bdr w:val="nil"/>
    </w:rPr>
  </w:style>
  <w:style w:type="character" w:customStyle="1" w:styleId="None">
    <w:name w:val="None"/>
  </w:style>
  <w:style w:type="character" w:customStyle="1" w:styleId="Hyperlink0">
    <w:name w:val="Hyperlink.0"/>
    <w:rPr>
      <w:rFonts w:ascii="Calibri" w:eastAsia="Calibri" w:hAnsi="Calibri" w:cs="Calibri"/>
      <w:b/>
      <w:bCs/>
      <w:color w:val="0563C1"/>
      <w:kern w:val="2"/>
      <w:sz w:val="24"/>
      <w:szCs w:val="24"/>
      <w:u w:val="single" w:color="0563C1"/>
      <w:lang w:val="pt-PT"/>
      <w14:textOutline w14:w="0" w14:cap="rnd" w14:cmpd="sng" w14:algn="ctr">
        <w14:noFill/>
        <w14:prstDash w14:val="solid"/>
        <w14:bevel/>
      </w14:textOutline>
    </w:rPr>
  </w:style>
  <w:style w:type="numbering" w:customStyle="1" w:styleId="Dash">
    <w:name w:val="Dash"/>
    <w:pPr>
      <w:numPr>
        <w:numId w:val="1"/>
      </w:numPr>
    </w:pPr>
  </w:style>
  <w:style w:type="character" w:customStyle="1" w:styleId="Hyperlink1">
    <w:name w:val="Hyperlink.1"/>
    <w:rPr>
      <w:rFonts w:ascii="Arial" w:eastAsia="Arial" w:hAnsi="Arial" w:cs="Arial"/>
      <w:color w:val="0563C1"/>
      <w:kern w:val="2"/>
      <w:sz w:val="24"/>
      <w:szCs w:val="24"/>
      <w:u w:val="single" w:color="0563C1"/>
      <w:lang w:val="pt-PT"/>
      <w14:textOutline w14:w="0" w14:cap="rnd" w14:cmpd="sng" w14:algn="ctr">
        <w14:noFill/>
        <w14:prstDash w14:val="solid"/>
        <w14:bevel/>
      </w14:textOutline>
    </w:rPr>
  </w:style>
  <w:style w:type="paragraph" w:styleId="ListParagraph">
    <w:name w:val="List Paragraph"/>
    <w:basedOn w:val="Normal"/>
    <w:uiPriority w:val="34"/>
    <w:qFormat/>
    <w:rsid w:val="0077735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kern w:val="2"/>
      <w:sz w:val="22"/>
      <w:szCs w:val="22"/>
      <w:bdr w:val="none" w:sz="0" w:space="0" w:color="auto"/>
    </w:rPr>
  </w:style>
  <w:style w:type="character" w:styleId="UnresolvedMention">
    <w:name w:val="Unresolved Mention"/>
    <w:uiPriority w:val="99"/>
    <w:semiHidden/>
    <w:unhideWhenUsed/>
    <w:rsid w:val="001145C5"/>
    <w:rPr>
      <w:color w:val="605E5C"/>
      <w:shd w:val="clear" w:color="auto" w:fill="E1DFDD"/>
    </w:rPr>
  </w:style>
  <w:style w:type="paragraph" w:styleId="NormalWeb">
    <w:name w:val="Normal (Web)"/>
    <w:basedOn w:val="Normal"/>
    <w:uiPriority w:val="99"/>
    <w:unhideWhenUsed/>
    <w:rsid w:val="000A07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0A07B1"/>
    <w:rPr>
      <w:b/>
      <w:bCs/>
    </w:rPr>
  </w:style>
  <w:style w:type="character" w:customStyle="1" w:styleId="Heading1Char">
    <w:name w:val="Heading 1 Char"/>
    <w:basedOn w:val="DefaultParagraphFont"/>
    <w:link w:val="Heading1"/>
    <w:uiPriority w:val="9"/>
    <w:rsid w:val="00D30AC9"/>
    <w:rPr>
      <w:rFonts w:eastAsia="Times New Roman"/>
      <w:b/>
      <w:bCs/>
      <w:kern w:val="36"/>
      <w:sz w:val="48"/>
      <w:szCs w:val="48"/>
    </w:rPr>
  </w:style>
  <w:style w:type="character" w:customStyle="1" w:styleId="Heading2Char">
    <w:name w:val="Heading 2 Char"/>
    <w:basedOn w:val="DefaultParagraphFont"/>
    <w:link w:val="Heading2"/>
    <w:uiPriority w:val="9"/>
    <w:rsid w:val="00D30AC9"/>
    <w:rPr>
      <w:rFonts w:eastAsia="Times New Roman"/>
      <w:b/>
      <w:bCs/>
      <w:sz w:val="36"/>
      <w:szCs w:val="36"/>
    </w:rPr>
  </w:style>
  <w:style w:type="character" w:customStyle="1" w:styleId="Heading3Char">
    <w:name w:val="Heading 3 Char"/>
    <w:basedOn w:val="DefaultParagraphFont"/>
    <w:link w:val="Heading3"/>
    <w:uiPriority w:val="9"/>
    <w:rsid w:val="00D30AC9"/>
    <w:rPr>
      <w:rFonts w:eastAsia="Times New Roman"/>
      <w:b/>
      <w:bCs/>
      <w:sz w:val="27"/>
      <w:szCs w:val="27"/>
    </w:rPr>
  </w:style>
  <w:style w:type="character" w:styleId="Emphasis">
    <w:name w:val="Emphasis"/>
    <w:basedOn w:val="DefaultParagraphFont"/>
    <w:uiPriority w:val="20"/>
    <w:qFormat/>
    <w:rsid w:val="00A65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4832">
      <w:bodyDiv w:val="1"/>
      <w:marLeft w:val="0"/>
      <w:marRight w:val="0"/>
      <w:marTop w:val="0"/>
      <w:marBottom w:val="0"/>
      <w:divBdr>
        <w:top w:val="none" w:sz="0" w:space="0" w:color="auto"/>
        <w:left w:val="none" w:sz="0" w:space="0" w:color="auto"/>
        <w:bottom w:val="none" w:sz="0" w:space="0" w:color="auto"/>
        <w:right w:val="none" w:sz="0" w:space="0" w:color="auto"/>
      </w:divBdr>
    </w:div>
    <w:div w:id="131875212">
      <w:bodyDiv w:val="1"/>
      <w:marLeft w:val="0"/>
      <w:marRight w:val="0"/>
      <w:marTop w:val="0"/>
      <w:marBottom w:val="0"/>
      <w:divBdr>
        <w:top w:val="none" w:sz="0" w:space="0" w:color="auto"/>
        <w:left w:val="none" w:sz="0" w:space="0" w:color="auto"/>
        <w:bottom w:val="none" w:sz="0" w:space="0" w:color="auto"/>
        <w:right w:val="none" w:sz="0" w:space="0" w:color="auto"/>
      </w:divBdr>
    </w:div>
    <w:div w:id="137497507">
      <w:bodyDiv w:val="1"/>
      <w:marLeft w:val="0"/>
      <w:marRight w:val="0"/>
      <w:marTop w:val="0"/>
      <w:marBottom w:val="0"/>
      <w:divBdr>
        <w:top w:val="none" w:sz="0" w:space="0" w:color="auto"/>
        <w:left w:val="none" w:sz="0" w:space="0" w:color="auto"/>
        <w:bottom w:val="none" w:sz="0" w:space="0" w:color="auto"/>
        <w:right w:val="none" w:sz="0" w:space="0" w:color="auto"/>
      </w:divBdr>
    </w:div>
    <w:div w:id="207037787">
      <w:bodyDiv w:val="1"/>
      <w:marLeft w:val="0"/>
      <w:marRight w:val="0"/>
      <w:marTop w:val="0"/>
      <w:marBottom w:val="0"/>
      <w:divBdr>
        <w:top w:val="none" w:sz="0" w:space="0" w:color="auto"/>
        <w:left w:val="none" w:sz="0" w:space="0" w:color="auto"/>
        <w:bottom w:val="none" w:sz="0" w:space="0" w:color="auto"/>
        <w:right w:val="none" w:sz="0" w:space="0" w:color="auto"/>
      </w:divBdr>
      <w:divsChild>
        <w:div w:id="1288004931">
          <w:marLeft w:val="0"/>
          <w:marRight w:val="0"/>
          <w:marTop w:val="0"/>
          <w:marBottom w:val="0"/>
          <w:divBdr>
            <w:top w:val="none" w:sz="0" w:space="0" w:color="auto"/>
            <w:left w:val="none" w:sz="0" w:space="0" w:color="auto"/>
            <w:bottom w:val="none" w:sz="0" w:space="0" w:color="auto"/>
            <w:right w:val="none" w:sz="0" w:space="0" w:color="auto"/>
          </w:divBdr>
          <w:divsChild>
            <w:div w:id="1459564466">
              <w:marLeft w:val="0"/>
              <w:marRight w:val="0"/>
              <w:marTop w:val="0"/>
              <w:marBottom w:val="0"/>
              <w:divBdr>
                <w:top w:val="none" w:sz="0" w:space="0" w:color="auto"/>
                <w:left w:val="none" w:sz="0" w:space="0" w:color="auto"/>
                <w:bottom w:val="none" w:sz="0" w:space="0" w:color="auto"/>
                <w:right w:val="none" w:sz="0" w:space="0" w:color="auto"/>
              </w:divBdr>
              <w:divsChild>
                <w:div w:id="2007245942">
                  <w:marLeft w:val="0"/>
                  <w:marRight w:val="0"/>
                  <w:marTop w:val="0"/>
                  <w:marBottom w:val="0"/>
                  <w:divBdr>
                    <w:top w:val="none" w:sz="0" w:space="0" w:color="auto"/>
                    <w:left w:val="none" w:sz="0" w:space="0" w:color="auto"/>
                    <w:bottom w:val="none" w:sz="0" w:space="0" w:color="auto"/>
                    <w:right w:val="none" w:sz="0" w:space="0" w:color="auto"/>
                  </w:divBdr>
                  <w:divsChild>
                    <w:div w:id="12446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8235">
          <w:marLeft w:val="0"/>
          <w:marRight w:val="0"/>
          <w:marTop w:val="0"/>
          <w:marBottom w:val="0"/>
          <w:divBdr>
            <w:top w:val="none" w:sz="0" w:space="0" w:color="auto"/>
            <w:left w:val="none" w:sz="0" w:space="0" w:color="auto"/>
            <w:bottom w:val="none" w:sz="0" w:space="0" w:color="auto"/>
            <w:right w:val="none" w:sz="0" w:space="0" w:color="auto"/>
          </w:divBdr>
          <w:divsChild>
            <w:div w:id="200827506">
              <w:marLeft w:val="0"/>
              <w:marRight w:val="0"/>
              <w:marTop w:val="0"/>
              <w:marBottom w:val="0"/>
              <w:divBdr>
                <w:top w:val="none" w:sz="0" w:space="0" w:color="auto"/>
                <w:left w:val="none" w:sz="0" w:space="0" w:color="auto"/>
                <w:bottom w:val="none" w:sz="0" w:space="0" w:color="auto"/>
                <w:right w:val="none" w:sz="0" w:space="0" w:color="auto"/>
              </w:divBdr>
              <w:divsChild>
                <w:div w:id="284384720">
                  <w:marLeft w:val="0"/>
                  <w:marRight w:val="0"/>
                  <w:marTop w:val="0"/>
                  <w:marBottom w:val="0"/>
                  <w:divBdr>
                    <w:top w:val="none" w:sz="0" w:space="0" w:color="auto"/>
                    <w:left w:val="none" w:sz="0" w:space="0" w:color="auto"/>
                    <w:bottom w:val="none" w:sz="0" w:space="0" w:color="auto"/>
                    <w:right w:val="none" w:sz="0" w:space="0" w:color="auto"/>
                  </w:divBdr>
                  <w:divsChild>
                    <w:div w:id="16665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11077">
      <w:bodyDiv w:val="1"/>
      <w:marLeft w:val="0"/>
      <w:marRight w:val="0"/>
      <w:marTop w:val="0"/>
      <w:marBottom w:val="0"/>
      <w:divBdr>
        <w:top w:val="none" w:sz="0" w:space="0" w:color="auto"/>
        <w:left w:val="none" w:sz="0" w:space="0" w:color="auto"/>
        <w:bottom w:val="none" w:sz="0" w:space="0" w:color="auto"/>
        <w:right w:val="none" w:sz="0" w:space="0" w:color="auto"/>
      </w:divBdr>
    </w:div>
    <w:div w:id="281352556">
      <w:bodyDiv w:val="1"/>
      <w:marLeft w:val="0"/>
      <w:marRight w:val="0"/>
      <w:marTop w:val="0"/>
      <w:marBottom w:val="0"/>
      <w:divBdr>
        <w:top w:val="none" w:sz="0" w:space="0" w:color="auto"/>
        <w:left w:val="none" w:sz="0" w:space="0" w:color="auto"/>
        <w:bottom w:val="none" w:sz="0" w:space="0" w:color="auto"/>
        <w:right w:val="none" w:sz="0" w:space="0" w:color="auto"/>
      </w:divBdr>
    </w:div>
    <w:div w:id="510880124">
      <w:bodyDiv w:val="1"/>
      <w:marLeft w:val="0"/>
      <w:marRight w:val="0"/>
      <w:marTop w:val="0"/>
      <w:marBottom w:val="0"/>
      <w:divBdr>
        <w:top w:val="none" w:sz="0" w:space="0" w:color="auto"/>
        <w:left w:val="none" w:sz="0" w:space="0" w:color="auto"/>
        <w:bottom w:val="none" w:sz="0" w:space="0" w:color="auto"/>
        <w:right w:val="none" w:sz="0" w:space="0" w:color="auto"/>
      </w:divBdr>
    </w:div>
    <w:div w:id="654451492">
      <w:bodyDiv w:val="1"/>
      <w:marLeft w:val="0"/>
      <w:marRight w:val="0"/>
      <w:marTop w:val="0"/>
      <w:marBottom w:val="0"/>
      <w:divBdr>
        <w:top w:val="none" w:sz="0" w:space="0" w:color="auto"/>
        <w:left w:val="none" w:sz="0" w:space="0" w:color="auto"/>
        <w:bottom w:val="none" w:sz="0" w:space="0" w:color="auto"/>
        <w:right w:val="none" w:sz="0" w:space="0" w:color="auto"/>
      </w:divBdr>
    </w:div>
    <w:div w:id="698625092">
      <w:bodyDiv w:val="1"/>
      <w:marLeft w:val="0"/>
      <w:marRight w:val="0"/>
      <w:marTop w:val="0"/>
      <w:marBottom w:val="0"/>
      <w:divBdr>
        <w:top w:val="none" w:sz="0" w:space="0" w:color="auto"/>
        <w:left w:val="none" w:sz="0" w:space="0" w:color="auto"/>
        <w:bottom w:val="none" w:sz="0" w:space="0" w:color="auto"/>
        <w:right w:val="none" w:sz="0" w:space="0" w:color="auto"/>
      </w:divBdr>
    </w:div>
    <w:div w:id="720246858">
      <w:bodyDiv w:val="1"/>
      <w:marLeft w:val="0"/>
      <w:marRight w:val="0"/>
      <w:marTop w:val="0"/>
      <w:marBottom w:val="0"/>
      <w:divBdr>
        <w:top w:val="none" w:sz="0" w:space="0" w:color="auto"/>
        <w:left w:val="none" w:sz="0" w:space="0" w:color="auto"/>
        <w:bottom w:val="none" w:sz="0" w:space="0" w:color="auto"/>
        <w:right w:val="none" w:sz="0" w:space="0" w:color="auto"/>
      </w:divBdr>
    </w:div>
    <w:div w:id="721638649">
      <w:bodyDiv w:val="1"/>
      <w:marLeft w:val="0"/>
      <w:marRight w:val="0"/>
      <w:marTop w:val="0"/>
      <w:marBottom w:val="0"/>
      <w:divBdr>
        <w:top w:val="none" w:sz="0" w:space="0" w:color="auto"/>
        <w:left w:val="none" w:sz="0" w:space="0" w:color="auto"/>
        <w:bottom w:val="none" w:sz="0" w:space="0" w:color="auto"/>
        <w:right w:val="none" w:sz="0" w:space="0" w:color="auto"/>
      </w:divBdr>
      <w:divsChild>
        <w:div w:id="122816086">
          <w:marLeft w:val="0"/>
          <w:marRight w:val="0"/>
          <w:marTop w:val="0"/>
          <w:marBottom w:val="0"/>
          <w:divBdr>
            <w:top w:val="none" w:sz="0" w:space="0" w:color="auto"/>
            <w:left w:val="none" w:sz="0" w:space="0" w:color="auto"/>
            <w:bottom w:val="none" w:sz="0" w:space="0" w:color="auto"/>
            <w:right w:val="none" w:sz="0" w:space="0" w:color="auto"/>
          </w:divBdr>
          <w:divsChild>
            <w:div w:id="496652577">
              <w:marLeft w:val="0"/>
              <w:marRight w:val="0"/>
              <w:marTop w:val="0"/>
              <w:marBottom w:val="0"/>
              <w:divBdr>
                <w:top w:val="none" w:sz="0" w:space="0" w:color="auto"/>
                <w:left w:val="none" w:sz="0" w:space="0" w:color="auto"/>
                <w:bottom w:val="none" w:sz="0" w:space="0" w:color="auto"/>
                <w:right w:val="none" w:sz="0" w:space="0" w:color="auto"/>
              </w:divBdr>
              <w:divsChild>
                <w:div w:id="213930521">
                  <w:marLeft w:val="0"/>
                  <w:marRight w:val="0"/>
                  <w:marTop w:val="0"/>
                  <w:marBottom w:val="0"/>
                  <w:divBdr>
                    <w:top w:val="none" w:sz="0" w:space="0" w:color="auto"/>
                    <w:left w:val="none" w:sz="0" w:space="0" w:color="auto"/>
                    <w:bottom w:val="none" w:sz="0" w:space="0" w:color="auto"/>
                    <w:right w:val="none" w:sz="0" w:space="0" w:color="auto"/>
                  </w:divBdr>
                  <w:divsChild>
                    <w:div w:id="751119710">
                      <w:marLeft w:val="0"/>
                      <w:marRight w:val="0"/>
                      <w:marTop w:val="0"/>
                      <w:marBottom w:val="0"/>
                      <w:divBdr>
                        <w:top w:val="none" w:sz="0" w:space="0" w:color="auto"/>
                        <w:left w:val="none" w:sz="0" w:space="0" w:color="auto"/>
                        <w:bottom w:val="none" w:sz="0" w:space="0" w:color="auto"/>
                        <w:right w:val="none" w:sz="0" w:space="0" w:color="auto"/>
                      </w:divBdr>
                      <w:divsChild>
                        <w:div w:id="1320498187">
                          <w:marLeft w:val="0"/>
                          <w:marRight w:val="0"/>
                          <w:marTop w:val="0"/>
                          <w:marBottom w:val="0"/>
                          <w:divBdr>
                            <w:top w:val="none" w:sz="0" w:space="0" w:color="auto"/>
                            <w:left w:val="none" w:sz="0" w:space="0" w:color="auto"/>
                            <w:bottom w:val="none" w:sz="0" w:space="0" w:color="auto"/>
                            <w:right w:val="none" w:sz="0" w:space="0" w:color="auto"/>
                          </w:divBdr>
                          <w:divsChild>
                            <w:div w:id="14963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063906">
      <w:bodyDiv w:val="1"/>
      <w:marLeft w:val="0"/>
      <w:marRight w:val="0"/>
      <w:marTop w:val="0"/>
      <w:marBottom w:val="0"/>
      <w:divBdr>
        <w:top w:val="none" w:sz="0" w:space="0" w:color="auto"/>
        <w:left w:val="none" w:sz="0" w:space="0" w:color="auto"/>
        <w:bottom w:val="none" w:sz="0" w:space="0" w:color="auto"/>
        <w:right w:val="none" w:sz="0" w:space="0" w:color="auto"/>
      </w:divBdr>
      <w:divsChild>
        <w:div w:id="2059427549">
          <w:marLeft w:val="0"/>
          <w:marRight w:val="0"/>
          <w:marTop w:val="0"/>
          <w:marBottom w:val="0"/>
          <w:divBdr>
            <w:top w:val="none" w:sz="0" w:space="0" w:color="auto"/>
            <w:left w:val="none" w:sz="0" w:space="0" w:color="auto"/>
            <w:bottom w:val="none" w:sz="0" w:space="0" w:color="auto"/>
            <w:right w:val="none" w:sz="0" w:space="0" w:color="auto"/>
          </w:divBdr>
          <w:divsChild>
            <w:div w:id="214662836">
              <w:marLeft w:val="0"/>
              <w:marRight w:val="0"/>
              <w:marTop w:val="0"/>
              <w:marBottom w:val="0"/>
              <w:divBdr>
                <w:top w:val="none" w:sz="0" w:space="0" w:color="auto"/>
                <w:left w:val="none" w:sz="0" w:space="0" w:color="auto"/>
                <w:bottom w:val="none" w:sz="0" w:space="0" w:color="auto"/>
                <w:right w:val="none" w:sz="0" w:space="0" w:color="auto"/>
              </w:divBdr>
              <w:divsChild>
                <w:div w:id="1717269042">
                  <w:marLeft w:val="0"/>
                  <w:marRight w:val="0"/>
                  <w:marTop w:val="0"/>
                  <w:marBottom w:val="0"/>
                  <w:divBdr>
                    <w:top w:val="none" w:sz="0" w:space="0" w:color="auto"/>
                    <w:left w:val="none" w:sz="0" w:space="0" w:color="auto"/>
                    <w:bottom w:val="none" w:sz="0" w:space="0" w:color="auto"/>
                    <w:right w:val="none" w:sz="0" w:space="0" w:color="auto"/>
                  </w:divBdr>
                  <w:divsChild>
                    <w:div w:id="406853002">
                      <w:marLeft w:val="0"/>
                      <w:marRight w:val="0"/>
                      <w:marTop w:val="0"/>
                      <w:marBottom w:val="0"/>
                      <w:divBdr>
                        <w:top w:val="none" w:sz="0" w:space="0" w:color="auto"/>
                        <w:left w:val="none" w:sz="0" w:space="0" w:color="auto"/>
                        <w:bottom w:val="none" w:sz="0" w:space="0" w:color="auto"/>
                        <w:right w:val="none" w:sz="0" w:space="0" w:color="auto"/>
                      </w:divBdr>
                      <w:divsChild>
                        <w:div w:id="588975119">
                          <w:marLeft w:val="0"/>
                          <w:marRight w:val="0"/>
                          <w:marTop w:val="0"/>
                          <w:marBottom w:val="0"/>
                          <w:divBdr>
                            <w:top w:val="none" w:sz="0" w:space="0" w:color="auto"/>
                            <w:left w:val="none" w:sz="0" w:space="0" w:color="auto"/>
                            <w:bottom w:val="none" w:sz="0" w:space="0" w:color="auto"/>
                            <w:right w:val="none" w:sz="0" w:space="0" w:color="auto"/>
                          </w:divBdr>
                          <w:divsChild>
                            <w:div w:id="285044448">
                              <w:marLeft w:val="0"/>
                              <w:marRight w:val="0"/>
                              <w:marTop w:val="0"/>
                              <w:marBottom w:val="0"/>
                              <w:divBdr>
                                <w:top w:val="none" w:sz="0" w:space="0" w:color="auto"/>
                                <w:left w:val="none" w:sz="0" w:space="0" w:color="auto"/>
                                <w:bottom w:val="none" w:sz="0" w:space="0" w:color="auto"/>
                                <w:right w:val="none" w:sz="0" w:space="0" w:color="auto"/>
                              </w:divBdr>
                              <w:divsChild>
                                <w:div w:id="903417630">
                                  <w:marLeft w:val="0"/>
                                  <w:marRight w:val="0"/>
                                  <w:marTop w:val="0"/>
                                  <w:marBottom w:val="0"/>
                                  <w:divBdr>
                                    <w:top w:val="none" w:sz="0" w:space="0" w:color="auto"/>
                                    <w:left w:val="none" w:sz="0" w:space="0" w:color="auto"/>
                                    <w:bottom w:val="none" w:sz="0" w:space="0" w:color="auto"/>
                                    <w:right w:val="none" w:sz="0" w:space="0" w:color="auto"/>
                                  </w:divBdr>
                                  <w:divsChild>
                                    <w:div w:id="1799105257">
                                      <w:marLeft w:val="0"/>
                                      <w:marRight w:val="0"/>
                                      <w:marTop w:val="0"/>
                                      <w:marBottom w:val="0"/>
                                      <w:divBdr>
                                        <w:top w:val="none" w:sz="0" w:space="0" w:color="auto"/>
                                        <w:left w:val="none" w:sz="0" w:space="0" w:color="auto"/>
                                        <w:bottom w:val="none" w:sz="0" w:space="0" w:color="auto"/>
                                        <w:right w:val="none" w:sz="0" w:space="0" w:color="auto"/>
                                      </w:divBdr>
                                      <w:divsChild>
                                        <w:div w:id="751271380">
                                          <w:marLeft w:val="0"/>
                                          <w:marRight w:val="0"/>
                                          <w:marTop w:val="0"/>
                                          <w:marBottom w:val="0"/>
                                          <w:divBdr>
                                            <w:top w:val="none" w:sz="0" w:space="0" w:color="auto"/>
                                            <w:left w:val="none" w:sz="0" w:space="0" w:color="auto"/>
                                            <w:bottom w:val="none" w:sz="0" w:space="0" w:color="auto"/>
                                            <w:right w:val="none" w:sz="0" w:space="0" w:color="auto"/>
                                          </w:divBdr>
                                          <w:divsChild>
                                            <w:div w:id="42873821">
                                              <w:marLeft w:val="0"/>
                                              <w:marRight w:val="0"/>
                                              <w:marTop w:val="0"/>
                                              <w:marBottom w:val="0"/>
                                              <w:divBdr>
                                                <w:top w:val="none" w:sz="0" w:space="0" w:color="auto"/>
                                                <w:left w:val="none" w:sz="0" w:space="0" w:color="auto"/>
                                                <w:bottom w:val="none" w:sz="0" w:space="0" w:color="auto"/>
                                                <w:right w:val="none" w:sz="0" w:space="0" w:color="auto"/>
                                              </w:divBdr>
                                              <w:divsChild>
                                                <w:div w:id="127742159">
                                                  <w:marLeft w:val="0"/>
                                                  <w:marRight w:val="0"/>
                                                  <w:marTop w:val="0"/>
                                                  <w:marBottom w:val="0"/>
                                                  <w:divBdr>
                                                    <w:top w:val="none" w:sz="0" w:space="0" w:color="auto"/>
                                                    <w:left w:val="none" w:sz="0" w:space="0" w:color="auto"/>
                                                    <w:bottom w:val="none" w:sz="0" w:space="0" w:color="auto"/>
                                                    <w:right w:val="none" w:sz="0" w:space="0" w:color="auto"/>
                                                  </w:divBdr>
                                                  <w:divsChild>
                                                    <w:div w:id="1643076788">
                                                      <w:marLeft w:val="0"/>
                                                      <w:marRight w:val="0"/>
                                                      <w:marTop w:val="0"/>
                                                      <w:marBottom w:val="0"/>
                                                      <w:divBdr>
                                                        <w:top w:val="none" w:sz="0" w:space="0" w:color="auto"/>
                                                        <w:left w:val="none" w:sz="0" w:space="0" w:color="auto"/>
                                                        <w:bottom w:val="none" w:sz="0" w:space="0" w:color="auto"/>
                                                        <w:right w:val="none" w:sz="0" w:space="0" w:color="auto"/>
                                                      </w:divBdr>
                                                      <w:divsChild>
                                                        <w:div w:id="658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284">
                                              <w:marLeft w:val="0"/>
                                              <w:marRight w:val="0"/>
                                              <w:marTop w:val="0"/>
                                              <w:marBottom w:val="0"/>
                                              <w:divBdr>
                                                <w:top w:val="none" w:sz="0" w:space="0" w:color="auto"/>
                                                <w:left w:val="none" w:sz="0" w:space="0" w:color="auto"/>
                                                <w:bottom w:val="none" w:sz="0" w:space="0" w:color="auto"/>
                                                <w:right w:val="none" w:sz="0" w:space="0" w:color="auto"/>
                                              </w:divBdr>
                                              <w:divsChild>
                                                <w:div w:id="1446849481">
                                                  <w:marLeft w:val="0"/>
                                                  <w:marRight w:val="0"/>
                                                  <w:marTop w:val="0"/>
                                                  <w:marBottom w:val="0"/>
                                                  <w:divBdr>
                                                    <w:top w:val="none" w:sz="0" w:space="0" w:color="auto"/>
                                                    <w:left w:val="none" w:sz="0" w:space="0" w:color="auto"/>
                                                    <w:bottom w:val="none" w:sz="0" w:space="0" w:color="auto"/>
                                                    <w:right w:val="none" w:sz="0" w:space="0" w:color="auto"/>
                                                  </w:divBdr>
                                                  <w:divsChild>
                                                    <w:div w:id="1243219687">
                                                      <w:marLeft w:val="0"/>
                                                      <w:marRight w:val="0"/>
                                                      <w:marTop w:val="0"/>
                                                      <w:marBottom w:val="0"/>
                                                      <w:divBdr>
                                                        <w:top w:val="none" w:sz="0" w:space="0" w:color="auto"/>
                                                        <w:left w:val="none" w:sz="0" w:space="0" w:color="auto"/>
                                                        <w:bottom w:val="none" w:sz="0" w:space="0" w:color="auto"/>
                                                        <w:right w:val="none" w:sz="0" w:space="0" w:color="auto"/>
                                                      </w:divBdr>
                                                      <w:divsChild>
                                                        <w:div w:id="9393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941806">
          <w:marLeft w:val="0"/>
          <w:marRight w:val="0"/>
          <w:marTop w:val="0"/>
          <w:marBottom w:val="0"/>
          <w:divBdr>
            <w:top w:val="none" w:sz="0" w:space="0" w:color="auto"/>
            <w:left w:val="none" w:sz="0" w:space="0" w:color="auto"/>
            <w:bottom w:val="none" w:sz="0" w:space="0" w:color="auto"/>
            <w:right w:val="none" w:sz="0" w:space="0" w:color="auto"/>
          </w:divBdr>
          <w:divsChild>
            <w:div w:id="1999722945">
              <w:marLeft w:val="0"/>
              <w:marRight w:val="0"/>
              <w:marTop w:val="0"/>
              <w:marBottom w:val="0"/>
              <w:divBdr>
                <w:top w:val="none" w:sz="0" w:space="0" w:color="auto"/>
                <w:left w:val="none" w:sz="0" w:space="0" w:color="auto"/>
                <w:bottom w:val="none" w:sz="0" w:space="0" w:color="auto"/>
                <w:right w:val="none" w:sz="0" w:space="0" w:color="auto"/>
              </w:divBdr>
              <w:divsChild>
                <w:div w:id="516819041">
                  <w:marLeft w:val="0"/>
                  <w:marRight w:val="0"/>
                  <w:marTop w:val="0"/>
                  <w:marBottom w:val="0"/>
                  <w:divBdr>
                    <w:top w:val="none" w:sz="0" w:space="0" w:color="auto"/>
                    <w:left w:val="none" w:sz="0" w:space="0" w:color="auto"/>
                    <w:bottom w:val="none" w:sz="0" w:space="0" w:color="auto"/>
                    <w:right w:val="none" w:sz="0" w:space="0" w:color="auto"/>
                  </w:divBdr>
                  <w:divsChild>
                    <w:div w:id="10308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8492">
      <w:bodyDiv w:val="1"/>
      <w:marLeft w:val="0"/>
      <w:marRight w:val="0"/>
      <w:marTop w:val="0"/>
      <w:marBottom w:val="0"/>
      <w:divBdr>
        <w:top w:val="none" w:sz="0" w:space="0" w:color="auto"/>
        <w:left w:val="none" w:sz="0" w:space="0" w:color="auto"/>
        <w:bottom w:val="none" w:sz="0" w:space="0" w:color="auto"/>
        <w:right w:val="none" w:sz="0" w:space="0" w:color="auto"/>
      </w:divBdr>
    </w:div>
    <w:div w:id="984117390">
      <w:bodyDiv w:val="1"/>
      <w:marLeft w:val="0"/>
      <w:marRight w:val="0"/>
      <w:marTop w:val="0"/>
      <w:marBottom w:val="0"/>
      <w:divBdr>
        <w:top w:val="none" w:sz="0" w:space="0" w:color="auto"/>
        <w:left w:val="none" w:sz="0" w:space="0" w:color="auto"/>
        <w:bottom w:val="none" w:sz="0" w:space="0" w:color="auto"/>
        <w:right w:val="none" w:sz="0" w:space="0" w:color="auto"/>
      </w:divBdr>
    </w:div>
    <w:div w:id="1006251530">
      <w:bodyDiv w:val="1"/>
      <w:marLeft w:val="0"/>
      <w:marRight w:val="0"/>
      <w:marTop w:val="0"/>
      <w:marBottom w:val="0"/>
      <w:divBdr>
        <w:top w:val="none" w:sz="0" w:space="0" w:color="auto"/>
        <w:left w:val="none" w:sz="0" w:space="0" w:color="auto"/>
        <w:bottom w:val="none" w:sz="0" w:space="0" w:color="auto"/>
        <w:right w:val="none" w:sz="0" w:space="0" w:color="auto"/>
      </w:divBdr>
    </w:div>
    <w:div w:id="1048530768">
      <w:bodyDiv w:val="1"/>
      <w:marLeft w:val="0"/>
      <w:marRight w:val="0"/>
      <w:marTop w:val="0"/>
      <w:marBottom w:val="0"/>
      <w:divBdr>
        <w:top w:val="none" w:sz="0" w:space="0" w:color="auto"/>
        <w:left w:val="none" w:sz="0" w:space="0" w:color="auto"/>
        <w:bottom w:val="none" w:sz="0" w:space="0" w:color="auto"/>
        <w:right w:val="none" w:sz="0" w:space="0" w:color="auto"/>
      </w:divBdr>
      <w:divsChild>
        <w:div w:id="1510632747">
          <w:marLeft w:val="0"/>
          <w:marRight w:val="0"/>
          <w:marTop w:val="0"/>
          <w:marBottom w:val="0"/>
          <w:divBdr>
            <w:top w:val="none" w:sz="0" w:space="0" w:color="auto"/>
            <w:left w:val="none" w:sz="0" w:space="0" w:color="auto"/>
            <w:bottom w:val="none" w:sz="0" w:space="0" w:color="auto"/>
            <w:right w:val="none" w:sz="0" w:space="0" w:color="auto"/>
          </w:divBdr>
          <w:divsChild>
            <w:div w:id="1321035322">
              <w:marLeft w:val="0"/>
              <w:marRight w:val="0"/>
              <w:marTop w:val="0"/>
              <w:marBottom w:val="0"/>
              <w:divBdr>
                <w:top w:val="none" w:sz="0" w:space="0" w:color="auto"/>
                <w:left w:val="none" w:sz="0" w:space="0" w:color="auto"/>
                <w:bottom w:val="none" w:sz="0" w:space="0" w:color="auto"/>
                <w:right w:val="none" w:sz="0" w:space="0" w:color="auto"/>
              </w:divBdr>
              <w:divsChild>
                <w:div w:id="1917933926">
                  <w:marLeft w:val="0"/>
                  <w:marRight w:val="0"/>
                  <w:marTop w:val="0"/>
                  <w:marBottom w:val="0"/>
                  <w:divBdr>
                    <w:top w:val="none" w:sz="0" w:space="0" w:color="auto"/>
                    <w:left w:val="none" w:sz="0" w:space="0" w:color="auto"/>
                    <w:bottom w:val="none" w:sz="0" w:space="0" w:color="auto"/>
                    <w:right w:val="none" w:sz="0" w:space="0" w:color="auto"/>
                  </w:divBdr>
                  <w:divsChild>
                    <w:div w:id="2073766614">
                      <w:marLeft w:val="0"/>
                      <w:marRight w:val="0"/>
                      <w:marTop w:val="0"/>
                      <w:marBottom w:val="0"/>
                      <w:divBdr>
                        <w:top w:val="none" w:sz="0" w:space="0" w:color="auto"/>
                        <w:left w:val="none" w:sz="0" w:space="0" w:color="auto"/>
                        <w:bottom w:val="none" w:sz="0" w:space="0" w:color="auto"/>
                        <w:right w:val="none" w:sz="0" w:space="0" w:color="auto"/>
                      </w:divBdr>
                      <w:divsChild>
                        <w:div w:id="1773477256">
                          <w:marLeft w:val="0"/>
                          <w:marRight w:val="0"/>
                          <w:marTop w:val="0"/>
                          <w:marBottom w:val="0"/>
                          <w:divBdr>
                            <w:top w:val="none" w:sz="0" w:space="0" w:color="auto"/>
                            <w:left w:val="none" w:sz="0" w:space="0" w:color="auto"/>
                            <w:bottom w:val="none" w:sz="0" w:space="0" w:color="auto"/>
                            <w:right w:val="none" w:sz="0" w:space="0" w:color="auto"/>
                          </w:divBdr>
                          <w:divsChild>
                            <w:div w:id="21040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66627">
      <w:bodyDiv w:val="1"/>
      <w:marLeft w:val="0"/>
      <w:marRight w:val="0"/>
      <w:marTop w:val="0"/>
      <w:marBottom w:val="0"/>
      <w:divBdr>
        <w:top w:val="none" w:sz="0" w:space="0" w:color="auto"/>
        <w:left w:val="none" w:sz="0" w:space="0" w:color="auto"/>
        <w:bottom w:val="none" w:sz="0" w:space="0" w:color="auto"/>
        <w:right w:val="none" w:sz="0" w:space="0" w:color="auto"/>
      </w:divBdr>
    </w:div>
    <w:div w:id="1467773974">
      <w:bodyDiv w:val="1"/>
      <w:marLeft w:val="0"/>
      <w:marRight w:val="0"/>
      <w:marTop w:val="0"/>
      <w:marBottom w:val="0"/>
      <w:divBdr>
        <w:top w:val="none" w:sz="0" w:space="0" w:color="auto"/>
        <w:left w:val="none" w:sz="0" w:space="0" w:color="auto"/>
        <w:bottom w:val="none" w:sz="0" w:space="0" w:color="auto"/>
        <w:right w:val="none" w:sz="0" w:space="0" w:color="auto"/>
      </w:divBdr>
    </w:div>
    <w:div w:id="1498955997">
      <w:bodyDiv w:val="1"/>
      <w:marLeft w:val="0"/>
      <w:marRight w:val="0"/>
      <w:marTop w:val="0"/>
      <w:marBottom w:val="0"/>
      <w:divBdr>
        <w:top w:val="none" w:sz="0" w:space="0" w:color="auto"/>
        <w:left w:val="none" w:sz="0" w:space="0" w:color="auto"/>
        <w:bottom w:val="none" w:sz="0" w:space="0" w:color="auto"/>
        <w:right w:val="none" w:sz="0" w:space="0" w:color="auto"/>
      </w:divBdr>
    </w:div>
    <w:div w:id="1533954998">
      <w:bodyDiv w:val="1"/>
      <w:marLeft w:val="0"/>
      <w:marRight w:val="0"/>
      <w:marTop w:val="0"/>
      <w:marBottom w:val="0"/>
      <w:divBdr>
        <w:top w:val="none" w:sz="0" w:space="0" w:color="auto"/>
        <w:left w:val="none" w:sz="0" w:space="0" w:color="auto"/>
        <w:bottom w:val="none" w:sz="0" w:space="0" w:color="auto"/>
        <w:right w:val="none" w:sz="0" w:space="0" w:color="auto"/>
      </w:divBdr>
    </w:div>
    <w:div w:id="1600066887">
      <w:bodyDiv w:val="1"/>
      <w:marLeft w:val="0"/>
      <w:marRight w:val="0"/>
      <w:marTop w:val="0"/>
      <w:marBottom w:val="0"/>
      <w:divBdr>
        <w:top w:val="none" w:sz="0" w:space="0" w:color="auto"/>
        <w:left w:val="none" w:sz="0" w:space="0" w:color="auto"/>
        <w:bottom w:val="none" w:sz="0" w:space="0" w:color="auto"/>
        <w:right w:val="none" w:sz="0" w:space="0" w:color="auto"/>
      </w:divBdr>
    </w:div>
    <w:div w:id="1698386034">
      <w:bodyDiv w:val="1"/>
      <w:marLeft w:val="0"/>
      <w:marRight w:val="0"/>
      <w:marTop w:val="0"/>
      <w:marBottom w:val="0"/>
      <w:divBdr>
        <w:top w:val="none" w:sz="0" w:space="0" w:color="auto"/>
        <w:left w:val="none" w:sz="0" w:space="0" w:color="auto"/>
        <w:bottom w:val="none" w:sz="0" w:space="0" w:color="auto"/>
        <w:right w:val="none" w:sz="0" w:space="0" w:color="auto"/>
      </w:divBdr>
    </w:div>
    <w:div w:id="1699698932">
      <w:bodyDiv w:val="1"/>
      <w:marLeft w:val="0"/>
      <w:marRight w:val="0"/>
      <w:marTop w:val="0"/>
      <w:marBottom w:val="0"/>
      <w:divBdr>
        <w:top w:val="none" w:sz="0" w:space="0" w:color="auto"/>
        <w:left w:val="none" w:sz="0" w:space="0" w:color="auto"/>
        <w:bottom w:val="none" w:sz="0" w:space="0" w:color="auto"/>
        <w:right w:val="none" w:sz="0" w:space="0" w:color="auto"/>
      </w:divBdr>
    </w:div>
    <w:div w:id="1789003626">
      <w:bodyDiv w:val="1"/>
      <w:marLeft w:val="0"/>
      <w:marRight w:val="0"/>
      <w:marTop w:val="0"/>
      <w:marBottom w:val="0"/>
      <w:divBdr>
        <w:top w:val="none" w:sz="0" w:space="0" w:color="auto"/>
        <w:left w:val="none" w:sz="0" w:space="0" w:color="auto"/>
        <w:bottom w:val="none" w:sz="0" w:space="0" w:color="auto"/>
        <w:right w:val="none" w:sz="0" w:space="0" w:color="auto"/>
      </w:divBdr>
      <w:divsChild>
        <w:div w:id="766393151">
          <w:marLeft w:val="0"/>
          <w:marRight w:val="0"/>
          <w:marTop w:val="0"/>
          <w:marBottom w:val="0"/>
          <w:divBdr>
            <w:top w:val="none" w:sz="0" w:space="0" w:color="auto"/>
            <w:left w:val="none" w:sz="0" w:space="0" w:color="auto"/>
            <w:bottom w:val="none" w:sz="0" w:space="0" w:color="auto"/>
            <w:right w:val="none" w:sz="0" w:space="0" w:color="auto"/>
          </w:divBdr>
          <w:divsChild>
            <w:div w:id="2031370936">
              <w:marLeft w:val="0"/>
              <w:marRight w:val="0"/>
              <w:marTop w:val="0"/>
              <w:marBottom w:val="0"/>
              <w:divBdr>
                <w:top w:val="none" w:sz="0" w:space="0" w:color="auto"/>
                <w:left w:val="none" w:sz="0" w:space="0" w:color="auto"/>
                <w:bottom w:val="none" w:sz="0" w:space="0" w:color="auto"/>
                <w:right w:val="none" w:sz="0" w:space="0" w:color="auto"/>
              </w:divBdr>
              <w:divsChild>
                <w:div w:id="575212248">
                  <w:marLeft w:val="0"/>
                  <w:marRight w:val="0"/>
                  <w:marTop w:val="0"/>
                  <w:marBottom w:val="0"/>
                  <w:divBdr>
                    <w:top w:val="none" w:sz="0" w:space="0" w:color="auto"/>
                    <w:left w:val="none" w:sz="0" w:space="0" w:color="auto"/>
                    <w:bottom w:val="none" w:sz="0" w:space="0" w:color="auto"/>
                    <w:right w:val="none" w:sz="0" w:space="0" w:color="auto"/>
                  </w:divBdr>
                  <w:divsChild>
                    <w:div w:id="2136871157">
                      <w:marLeft w:val="0"/>
                      <w:marRight w:val="0"/>
                      <w:marTop w:val="0"/>
                      <w:marBottom w:val="0"/>
                      <w:divBdr>
                        <w:top w:val="none" w:sz="0" w:space="0" w:color="auto"/>
                        <w:left w:val="none" w:sz="0" w:space="0" w:color="auto"/>
                        <w:bottom w:val="none" w:sz="0" w:space="0" w:color="auto"/>
                        <w:right w:val="none" w:sz="0" w:space="0" w:color="auto"/>
                      </w:divBdr>
                      <w:divsChild>
                        <w:div w:id="723287282">
                          <w:marLeft w:val="0"/>
                          <w:marRight w:val="0"/>
                          <w:marTop w:val="0"/>
                          <w:marBottom w:val="0"/>
                          <w:divBdr>
                            <w:top w:val="none" w:sz="0" w:space="0" w:color="auto"/>
                            <w:left w:val="none" w:sz="0" w:space="0" w:color="auto"/>
                            <w:bottom w:val="none" w:sz="0" w:space="0" w:color="auto"/>
                            <w:right w:val="none" w:sz="0" w:space="0" w:color="auto"/>
                          </w:divBdr>
                          <w:divsChild>
                            <w:div w:id="10696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2422">
      <w:bodyDiv w:val="1"/>
      <w:marLeft w:val="0"/>
      <w:marRight w:val="0"/>
      <w:marTop w:val="0"/>
      <w:marBottom w:val="0"/>
      <w:divBdr>
        <w:top w:val="none" w:sz="0" w:space="0" w:color="auto"/>
        <w:left w:val="none" w:sz="0" w:space="0" w:color="auto"/>
        <w:bottom w:val="none" w:sz="0" w:space="0" w:color="auto"/>
        <w:right w:val="none" w:sz="0" w:space="0" w:color="auto"/>
      </w:divBdr>
    </w:div>
    <w:div w:id="1993293722">
      <w:bodyDiv w:val="1"/>
      <w:marLeft w:val="0"/>
      <w:marRight w:val="0"/>
      <w:marTop w:val="0"/>
      <w:marBottom w:val="0"/>
      <w:divBdr>
        <w:top w:val="none" w:sz="0" w:space="0" w:color="auto"/>
        <w:left w:val="none" w:sz="0" w:space="0" w:color="auto"/>
        <w:bottom w:val="none" w:sz="0" w:space="0" w:color="auto"/>
        <w:right w:val="none" w:sz="0" w:space="0" w:color="auto"/>
      </w:divBdr>
      <w:divsChild>
        <w:div w:id="2124496244">
          <w:marLeft w:val="0"/>
          <w:marRight w:val="0"/>
          <w:marTop w:val="0"/>
          <w:marBottom w:val="0"/>
          <w:divBdr>
            <w:top w:val="single" w:sz="2" w:space="0" w:color="E3E3E3"/>
            <w:left w:val="single" w:sz="2" w:space="0" w:color="E3E3E3"/>
            <w:bottom w:val="single" w:sz="2" w:space="0" w:color="E3E3E3"/>
            <w:right w:val="single" w:sz="2" w:space="0" w:color="E3E3E3"/>
          </w:divBdr>
          <w:divsChild>
            <w:div w:id="1310474304">
              <w:marLeft w:val="0"/>
              <w:marRight w:val="0"/>
              <w:marTop w:val="100"/>
              <w:marBottom w:val="100"/>
              <w:divBdr>
                <w:top w:val="single" w:sz="2" w:space="0" w:color="E3E3E3"/>
                <w:left w:val="single" w:sz="2" w:space="0" w:color="E3E3E3"/>
                <w:bottom w:val="single" w:sz="2" w:space="0" w:color="E3E3E3"/>
                <w:right w:val="single" w:sz="2" w:space="0" w:color="E3E3E3"/>
              </w:divBdr>
              <w:divsChild>
                <w:div w:id="229462000">
                  <w:marLeft w:val="0"/>
                  <w:marRight w:val="0"/>
                  <w:marTop w:val="0"/>
                  <w:marBottom w:val="0"/>
                  <w:divBdr>
                    <w:top w:val="single" w:sz="2" w:space="0" w:color="E3E3E3"/>
                    <w:left w:val="single" w:sz="2" w:space="0" w:color="E3E3E3"/>
                    <w:bottom w:val="single" w:sz="2" w:space="0" w:color="E3E3E3"/>
                    <w:right w:val="single" w:sz="2" w:space="0" w:color="E3E3E3"/>
                  </w:divBdr>
                  <w:divsChild>
                    <w:div w:id="2036610963">
                      <w:marLeft w:val="0"/>
                      <w:marRight w:val="0"/>
                      <w:marTop w:val="0"/>
                      <w:marBottom w:val="0"/>
                      <w:divBdr>
                        <w:top w:val="single" w:sz="2" w:space="0" w:color="E3E3E3"/>
                        <w:left w:val="single" w:sz="2" w:space="0" w:color="E3E3E3"/>
                        <w:bottom w:val="single" w:sz="2" w:space="0" w:color="E3E3E3"/>
                        <w:right w:val="single" w:sz="2" w:space="0" w:color="E3E3E3"/>
                      </w:divBdr>
                      <w:divsChild>
                        <w:div w:id="1613633247">
                          <w:marLeft w:val="0"/>
                          <w:marRight w:val="0"/>
                          <w:marTop w:val="0"/>
                          <w:marBottom w:val="0"/>
                          <w:divBdr>
                            <w:top w:val="single" w:sz="2" w:space="0" w:color="E3E3E3"/>
                            <w:left w:val="single" w:sz="2" w:space="0" w:color="E3E3E3"/>
                            <w:bottom w:val="single" w:sz="2" w:space="0" w:color="E3E3E3"/>
                            <w:right w:val="single" w:sz="2" w:space="0" w:color="E3E3E3"/>
                          </w:divBdr>
                          <w:divsChild>
                            <w:div w:id="693068759">
                              <w:marLeft w:val="0"/>
                              <w:marRight w:val="0"/>
                              <w:marTop w:val="0"/>
                              <w:marBottom w:val="0"/>
                              <w:divBdr>
                                <w:top w:val="single" w:sz="2" w:space="0" w:color="E3E3E3"/>
                                <w:left w:val="single" w:sz="2" w:space="0" w:color="E3E3E3"/>
                                <w:bottom w:val="single" w:sz="2" w:space="0" w:color="E3E3E3"/>
                                <w:right w:val="single" w:sz="2" w:space="0" w:color="E3E3E3"/>
                              </w:divBdr>
                              <w:divsChild>
                                <w:div w:id="2100908042">
                                  <w:marLeft w:val="0"/>
                                  <w:marRight w:val="0"/>
                                  <w:marTop w:val="0"/>
                                  <w:marBottom w:val="0"/>
                                  <w:divBdr>
                                    <w:top w:val="single" w:sz="2" w:space="0" w:color="E3E3E3"/>
                                    <w:left w:val="single" w:sz="2" w:space="0" w:color="E3E3E3"/>
                                    <w:bottom w:val="single" w:sz="2" w:space="0" w:color="E3E3E3"/>
                                    <w:right w:val="single" w:sz="2" w:space="0" w:color="E3E3E3"/>
                                  </w:divBdr>
                                  <w:divsChild>
                                    <w:div w:id="795947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14068653">
      <w:bodyDiv w:val="1"/>
      <w:marLeft w:val="0"/>
      <w:marRight w:val="0"/>
      <w:marTop w:val="0"/>
      <w:marBottom w:val="0"/>
      <w:divBdr>
        <w:top w:val="none" w:sz="0" w:space="0" w:color="auto"/>
        <w:left w:val="none" w:sz="0" w:space="0" w:color="auto"/>
        <w:bottom w:val="none" w:sz="0" w:space="0" w:color="auto"/>
        <w:right w:val="none" w:sz="0" w:space="0" w:color="auto"/>
      </w:divBdr>
    </w:div>
    <w:div w:id="2018844584">
      <w:bodyDiv w:val="1"/>
      <w:marLeft w:val="0"/>
      <w:marRight w:val="0"/>
      <w:marTop w:val="0"/>
      <w:marBottom w:val="0"/>
      <w:divBdr>
        <w:top w:val="none" w:sz="0" w:space="0" w:color="auto"/>
        <w:left w:val="none" w:sz="0" w:space="0" w:color="auto"/>
        <w:bottom w:val="none" w:sz="0" w:space="0" w:color="auto"/>
        <w:right w:val="none" w:sz="0" w:space="0" w:color="auto"/>
      </w:divBdr>
    </w:div>
    <w:div w:id="2049983532">
      <w:bodyDiv w:val="1"/>
      <w:marLeft w:val="0"/>
      <w:marRight w:val="0"/>
      <w:marTop w:val="0"/>
      <w:marBottom w:val="0"/>
      <w:divBdr>
        <w:top w:val="none" w:sz="0" w:space="0" w:color="auto"/>
        <w:left w:val="none" w:sz="0" w:space="0" w:color="auto"/>
        <w:bottom w:val="none" w:sz="0" w:space="0" w:color="auto"/>
        <w:right w:val="none" w:sz="0" w:space="0" w:color="auto"/>
      </w:divBdr>
    </w:div>
    <w:div w:id="2070300564">
      <w:bodyDiv w:val="1"/>
      <w:marLeft w:val="0"/>
      <w:marRight w:val="0"/>
      <w:marTop w:val="0"/>
      <w:marBottom w:val="0"/>
      <w:divBdr>
        <w:top w:val="none" w:sz="0" w:space="0" w:color="auto"/>
        <w:left w:val="none" w:sz="0" w:space="0" w:color="auto"/>
        <w:bottom w:val="none" w:sz="0" w:space="0" w:color="auto"/>
        <w:right w:val="none" w:sz="0" w:space="0" w:color="auto"/>
      </w:divBdr>
    </w:div>
    <w:div w:id="2129201560">
      <w:bodyDiv w:val="1"/>
      <w:marLeft w:val="0"/>
      <w:marRight w:val="0"/>
      <w:marTop w:val="0"/>
      <w:marBottom w:val="0"/>
      <w:divBdr>
        <w:top w:val="none" w:sz="0" w:space="0" w:color="auto"/>
        <w:left w:val="none" w:sz="0" w:space="0" w:color="auto"/>
        <w:bottom w:val="none" w:sz="0" w:space="0" w:color="auto"/>
        <w:right w:val="none" w:sz="0" w:space="0" w:color="auto"/>
      </w:divBdr>
    </w:div>
    <w:div w:id="213706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sociatiaprosumatorilor.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ce.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asociatiaprosumatorilor.ro" TargetMode="External"/><Relationship Id="rId4" Type="http://schemas.openxmlformats.org/officeDocument/2006/relationships/webSettings" Target="webSettings.xml"/><Relationship Id="rId9" Type="http://schemas.openxmlformats.org/officeDocument/2006/relationships/hyperlink" Target="mailto:contact@asociatiaprosumatorilor.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Links>
    <vt:vector size="12" baseType="variant">
      <vt:variant>
        <vt:i4>917542</vt:i4>
      </vt:variant>
      <vt:variant>
        <vt:i4>0</vt:i4>
      </vt:variant>
      <vt:variant>
        <vt:i4>0</vt:i4>
      </vt:variant>
      <vt:variant>
        <vt:i4>5</vt:i4>
      </vt:variant>
      <vt:variant>
        <vt:lpwstr>mailto:contact@asociatiaprosumatorilor.ro</vt:lpwstr>
      </vt:variant>
      <vt:variant>
        <vt:lpwstr/>
      </vt:variant>
      <vt:variant>
        <vt:i4>917542</vt:i4>
      </vt:variant>
      <vt:variant>
        <vt:i4>0</vt:i4>
      </vt:variant>
      <vt:variant>
        <vt:i4>0</vt:i4>
      </vt:variant>
      <vt:variant>
        <vt:i4>5</vt:i4>
      </vt:variant>
      <vt:variant>
        <vt:lpwstr>mailto:contact@asociatiaprosumatorilor.ro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euroneon trading</cp:lastModifiedBy>
  <cp:revision>4</cp:revision>
  <dcterms:created xsi:type="dcterms:W3CDTF">2025-07-14T07:38:00Z</dcterms:created>
  <dcterms:modified xsi:type="dcterms:W3CDTF">2025-07-14T09:31:00Z</dcterms:modified>
</cp:coreProperties>
</file>