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9D1" w:rsidRPr="00785CDB" w:rsidRDefault="00F0466B" w:rsidP="004F0CCB">
      <w:pPr>
        <w:pStyle w:val="al"/>
        <w:spacing w:line="345" w:lineRule="atLeast"/>
        <w:jc w:val="right"/>
        <w:rPr>
          <w:rFonts w:ascii="Trebuchet MS" w:hAnsi="Trebuchet MS" w:cs="Arial"/>
        </w:rPr>
      </w:pPr>
      <w:r w:rsidRPr="00785CDB">
        <w:rPr>
          <w:rFonts w:ascii="Trebuchet MS" w:hAnsi="Trebuchet MS" w:cs="Arial"/>
        </w:rPr>
        <w:t xml:space="preserve"> </w:t>
      </w:r>
    </w:p>
    <w:p w:rsidR="00CF62CF" w:rsidRPr="00CF62CF" w:rsidRDefault="00CF62CF" w:rsidP="00CF62CF">
      <w:pPr>
        <w:pStyle w:val="Heading4"/>
        <w:ind w:right="142"/>
        <w:jc w:val="right"/>
        <w:rPr>
          <w:rFonts w:eastAsia="Times New Roman"/>
        </w:rPr>
      </w:pPr>
      <w:r w:rsidRPr="00CF62CF">
        <w:rPr>
          <w:rFonts w:eastAsia="Times New Roman"/>
        </w:rPr>
        <w:t xml:space="preserve">ANEXA Nr. </w:t>
      </w:r>
      <w:r w:rsidRPr="00CF62CF">
        <w:rPr>
          <w:rFonts w:eastAsia="Times New Roman"/>
        </w:rPr>
        <w:t>3</w:t>
      </w:r>
    </w:p>
    <w:p w:rsidR="005A19D1" w:rsidRPr="00CF62CF" w:rsidRDefault="00CF62CF" w:rsidP="00CF62CF">
      <w:pPr>
        <w:pStyle w:val="Heading4"/>
        <w:ind w:right="142"/>
        <w:jc w:val="right"/>
        <w:rPr>
          <w:rFonts w:eastAsia="Times New Roman"/>
        </w:rPr>
      </w:pPr>
      <w:r w:rsidRPr="00CF62CF">
        <w:rPr>
          <w:rFonts w:eastAsia="Times New Roman"/>
        </w:rPr>
        <w:t>(Anexa nr.</w:t>
      </w:r>
      <w:r w:rsidRPr="00CF62CF">
        <w:rPr>
          <w:rFonts w:eastAsia="Times New Roman"/>
        </w:rPr>
        <w:t>6</w:t>
      </w:r>
      <w:r w:rsidRPr="00CF62CF">
        <w:rPr>
          <w:rFonts w:eastAsia="Times New Roman"/>
        </w:rPr>
        <w:t xml:space="preserve"> la </w:t>
      </w:r>
      <w:proofErr w:type="spellStart"/>
      <w:r w:rsidRPr="00CF62CF">
        <w:rPr>
          <w:rFonts w:eastAsia="Times New Roman"/>
        </w:rPr>
        <w:t>Ordonanta</w:t>
      </w:r>
      <w:proofErr w:type="spellEnd"/>
      <w:r w:rsidRPr="00CF62CF">
        <w:rPr>
          <w:rFonts w:eastAsia="Times New Roman"/>
        </w:rPr>
        <w:t xml:space="preserve"> Guvernului nr. 15/2002)</w:t>
      </w:r>
      <w:r w:rsidR="006B415D" w:rsidRPr="00CF62CF">
        <w:rPr>
          <w:rFonts w:eastAsia="Times New Roman"/>
          <w:highlight w:val="yellow"/>
        </w:rPr>
        <w:t xml:space="preserve"> </w:t>
      </w:r>
    </w:p>
    <w:p w:rsidR="00785CDB" w:rsidRPr="00CF62CF" w:rsidRDefault="00785CDB" w:rsidP="00CF62CF">
      <w:pPr>
        <w:tabs>
          <w:tab w:val="left" w:pos="7088"/>
        </w:tabs>
        <w:spacing w:line="240" w:lineRule="auto"/>
        <w:ind w:right="142"/>
        <w:jc w:val="center"/>
        <w:rPr>
          <w:rFonts w:ascii="Times New Roman" w:eastAsia="Times New Roman" w:hAnsi="Times New Roman" w:cs="Times New Roman"/>
          <w:b/>
          <w:bCs/>
          <w:sz w:val="24"/>
          <w:szCs w:val="24"/>
        </w:rPr>
      </w:pPr>
    </w:p>
    <w:p w:rsidR="00CF62CF" w:rsidRPr="00CF62CF" w:rsidRDefault="00C66951" w:rsidP="00CF62CF">
      <w:pPr>
        <w:tabs>
          <w:tab w:val="left" w:pos="7088"/>
        </w:tabs>
        <w:spacing w:line="240" w:lineRule="auto"/>
        <w:ind w:right="142"/>
        <w:jc w:val="center"/>
        <w:rPr>
          <w:rFonts w:ascii="Times New Roman" w:eastAsia="Times New Roman" w:hAnsi="Times New Roman" w:cs="Times New Roman"/>
          <w:b/>
          <w:bCs/>
          <w:sz w:val="24"/>
          <w:szCs w:val="24"/>
        </w:rPr>
      </w:pPr>
      <w:r w:rsidRPr="00CF62CF">
        <w:rPr>
          <w:rFonts w:ascii="Times New Roman" w:eastAsia="Times New Roman" w:hAnsi="Times New Roman" w:cs="Times New Roman"/>
          <w:b/>
          <w:bCs/>
          <w:sz w:val="24"/>
          <w:szCs w:val="24"/>
        </w:rPr>
        <w:br/>
      </w:r>
      <w:r w:rsidR="00CF62CF" w:rsidRPr="00CF62CF">
        <w:rPr>
          <w:rFonts w:ascii="Times New Roman" w:eastAsia="Times New Roman" w:hAnsi="Times New Roman" w:cs="Times New Roman"/>
          <w:b/>
          <w:bCs/>
          <w:sz w:val="24"/>
          <w:szCs w:val="24"/>
        </w:rPr>
        <w:t xml:space="preserve">Nivelul </w:t>
      </w:r>
    </w:p>
    <w:p w:rsidR="005A19D1" w:rsidRPr="00CF62CF" w:rsidRDefault="00CF62CF" w:rsidP="00CF62CF">
      <w:pPr>
        <w:tabs>
          <w:tab w:val="left" w:pos="7088"/>
        </w:tabs>
        <w:spacing w:line="240" w:lineRule="auto"/>
        <w:ind w:right="142"/>
        <w:jc w:val="center"/>
        <w:rPr>
          <w:rFonts w:ascii="Times New Roman" w:eastAsia="Times New Roman" w:hAnsi="Times New Roman" w:cs="Times New Roman"/>
          <w:b/>
          <w:bCs/>
          <w:sz w:val="24"/>
          <w:szCs w:val="24"/>
        </w:rPr>
      </w:pPr>
      <w:r w:rsidRPr="00CF62CF">
        <w:rPr>
          <w:rFonts w:ascii="Times New Roman" w:eastAsia="Times New Roman" w:hAnsi="Times New Roman" w:cs="Times New Roman"/>
          <w:b/>
          <w:bCs/>
          <w:sz w:val="24"/>
          <w:szCs w:val="24"/>
        </w:rPr>
        <w:t xml:space="preserve">tarifelor de trecere </w:t>
      </w:r>
      <w:r w:rsidR="00C66951" w:rsidRPr="00CF62CF">
        <w:rPr>
          <w:rFonts w:ascii="Times New Roman" w:eastAsia="Times New Roman" w:hAnsi="Times New Roman" w:cs="Times New Roman"/>
          <w:b/>
          <w:bCs/>
          <w:sz w:val="24"/>
          <w:szCs w:val="24"/>
        </w:rPr>
        <w:t xml:space="preserve">pentru utilizarea podului peste Dunăre între Giurgeni </w:t>
      </w:r>
      <w:proofErr w:type="spellStart"/>
      <w:r w:rsidR="00C66951" w:rsidRPr="00CF62CF">
        <w:rPr>
          <w:rFonts w:ascii="Times New Roman" w:eastAsia="Times New Roman" w:hAnsi="Times New Roman" w:cs="Times New Roman"/>
          <w:b/>
          <w:bCs/>
          <w:sz w:val="24"/>
          <w:szCs w:val="24"/>
        </w:rPr>
        <w:t>şi</w:t>
      </w:r>
      <w:proofErr w:type="spellEnd"/>
      <w:r w:rsidR="00C66951" w:rsidRPr="00CF62CF">
        <w:rPr>
          <w:rFonts w:ascii="Times New Roman" w:eastAsia="Times New Roman" w:hAnsi="Times New Roman" w:cs="Times New Roman"/>
          <w:b/>
          <w:bCs/>
          <w:sz w:val="24"/>
          <w:szCs w:val="24"/>
        </w:rPr>
        <w:t xml:space="preserve"> Vadu Oii</w:t>
      </w:r>
    </w:p>
    <w:p w:rsidR="005A19D1" w:rsidRPr="00CF62CF" w:rsidRDefault="005A19D1" w:rsidP="00CF62CF">
      <w:pPr>
        <w:tabs>
          <w:tab w:val="left" w:pos="7088"/>
        </w:tabs>
        <w:spacing w:line="240" w:lineRule="auto"/>
        <w:ind w:right="142"/>
        <w:jc w:val="both"/>
        <w:rPr>
          <w:rFonts w:ascii="Times New Roman" w:eastAsia="Times New Roman" w:hAnsi="Times New Roman" w:cs="Times New Roman"/>
          <w:sz w:val="24"/>
          <w:szCs w:val="24"/>
        </w:rPr>
      </w:pPr>
    </w:p>
    <w:p w:rsidR="005A19D1" w:rsidRPr="00CF62CF" w:rsidRDefault="00C66951" w:rsidP="00CF62CF">
      <w:pPr>
        <w:tabs>
          <w:tab w:val="left" w:pos="7088"/>
        </w:tabs>
        <w:spacing w:line="240" w:lineRule="auto"/>
        <w:ind w:right="142" w:firstLine="567"/>
        <w:rPr>
          <w:rFonts w:ascii="Times New Roman" w:eastAsia="Times New Roman" w:hAnsi="Times New Roman" w:cs="Times New Roman"/>
          <w:b/>
          <w:bCs/>
          <w:sz w:val="24"/>
          <w:szCs w:val="24"/>
        </w:rPr>
      </w:pPr>
      <w:r w:rsidRPr="00CF62CF">
        <w:rPr>
          <w:rFonts w:ascii="Times New Roman" w:eastAsia="Times New Roman" w:hAnsi="Times New Roman" w:cs="Times New Roman"/>
          <w:b/>
          <w:bCs/>
          <w:sz w:val="24"/>
          <w:szCs w:val="24"/>
        </w:rPr>
        <w:t>PARTEA I</w:t>
      </w:r>
    </w:p>
    <w:tbl>
      <w:tblPr>
        <w:tblW w:w="9962" w:type="dxa"/>
        <w:jc w:val="center"/>
        <w:tblCellMar>
          <w:top w:w="15" w:type="dxa"/>
          <w:left w:w="15" w:type="dxa"/>
          <w:bottom w:w="15" w:type="dxa"/>
          <w:right w:w="15" w:type="dxa"/>
        </w:tblCellMar>
        <w:tblLook w:val="04A0" w:firstRow="1" w:lastRow="0" w:firstColumn="1" w:lastColumn="0" w:noHBand="0" w:noVBand="1"/>
      </w:tblPr>
      <w:tblGrid>
        <w:gridCol w:w="467"/>
        <w:gridCol w:w="486"/>
        <w:gridCol w:w="4106"/>
        <w:gridCol w:w="1411"/>
        <w:gridCol w:w="1136"/>
        <w:gridCol w:w="2356"/>
      </w:tblGrid>
      <w:tr w:rsidR="00785CDB" w:rsidRPr="00CF62CF" w:rsidTr="00F0466B">
        <w:trPr>
          <w:trHeight w:val="1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b/>
                <w:bCs/>
                <w:sz w:val="24"/>
                <w:szCs w:val="24"/>
              </w:rPr>
            </w:pPr>
          </w:p>
        </w:tc>
        <w:tc>
          <w:tcPr>
            <w:tcW w:w="486" w:type="dxa"/>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136" w:type="dxa"/>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2356" w:type="dxa"/>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r>
      <w:tr w:rsidR="00785CDB" w:rsidRPr="00CF62CF" w:rsidTr="00F0466B">
        <w:trPr>
          <w:trHeight w:val="76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8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Nr. crt.</w:t>
            </w:r>
          </w:p>
        </w:tc>
        <w:tc>
          <w:tcPr>
            <w:tcW w:w="410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Categorie vehicul rutier</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 xml:space="preserve">Tarif - lei </w:t>
            </w:r>
            <w:r w:rsidRPr="00CF62CF">
              <w:rPr>
                <w:rFonts w:ascii="Times New Roman" w:eastAsia="Times New Roman" w:hAnsi="Times New Roman" w:cs="Times New Roman"/>
                <w:sz w:val="24"/>
                <w:szCs w:val="24"/>
              </w:rPr>
              <w:br/>
              <w:t>(cu TVA inclus)</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Nr. treceri</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Valabilitate</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410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a) Vehicule rutiere de transport persoane cu cel mult 8+1 locuri pe scaune (inclusiv conducătorul auto) - autoturisme</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r w:rsidR="00D925C1" w:rsidRPr="00CF62CF">
              <w:rPr>
                <w:rFonts w:ascii="Times New Roman" w:eastAsia="Times New Roman" w:hAnsi="Times New Roman" w:cs="Times New Roman"/>
                <w:sz w:val="24"/>
                <w:szCs w:val="24"/>
              </w:rPr>
              <w:t>6</w:t>
            </w:r>
            <w:r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o trecere</w:t>
            </w:r>
          </w:p>
        </w:tc>
      </w:tr>
      <w:tr w:rsidR="00785CDB" w:rsidRPr="00CF62CF" w:rsidTr="00F0466B">
        <w:trPr>
          <w:trHeight w:val="55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257</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20</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până la 31 decembrie</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0,00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nelimitat</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23 decembrie</w:t>
            </w:r>
          </w:p>
        </w:tc>
      </w:tr>
      <w:tr w:rsidR="00785CDB" w:rsidRPr="00CF62CF" w:rsidTr="00F0466B">
        <w:trPr>
          <w:trHeight w:val="624"/>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0,00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nelimitat</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6 luni calendaristice pentru riverani</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b) Vehicule rutiere cu masa totală maximă autorizată mai mică sau egală cu 3,5 tone, exclusiv vehiculele rutiere de transport persoane</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r w:rsidR="00D925C1" w:rsidRPr="00CF62CF">
              <w:rPr>
                <w:rFonts w:ascii="Times New Roman" w:eastAsia="Times New Roman" w:hAnsi="Times New Roman" w:cs="Times New Roman"/>
                <w:sz w:val="24"/>
                <w:szCs w:val="24"/>
              </w:rPr>
              <w:t>6</w:t>
            </w:r>
            <w:r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o trecere</w:t>
            </w:r>
          </w:p>
        </w:tc>
      </w:tr>
      <w:tr w:rsidR="00785CDB" w:rsidRPr="00CF62CF" w:rsidTr="00F0466B">
        <w:trPr>
          <w:trHeight w:val="55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257</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20</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până la 31 decembrie</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w:t>
            </w:r>
          </w:p>
        </w:tc>
        <w:tc>
          <w:tcPr>
            <w:tcW w:w="410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 xml:space="preserve">a) Vehicule rutiere de transport persoane cu mai mult de 9 locuri pe scaune (inclusiv conducătorul auto) </w:t>
            </w:r>
            <w:proofErr w:type="spellStart"/>
            <w:r w:rsidRPr="00CF62CF">
              <w:rPr>
                <w:rFonts w:ascii="Times New Roman" w:eastAsia="Times New Roman" w:hAnsi="Times New Roman" w:cs="Times New Roman"/>
                <w:sz w:val="24"/>
                <w:szCs w:val="24"/>
              </w:rPr>
              <w:t>şi</w:t>
            </w:r>
            <w:proofErr w:type="spellEnd"/>
            <w:r w:rsidRPr="00CF62CF">
              <w:rPr>
                <w:rFonts w:ascii="Times New Roman" w:eastAsia="Times New Roman" w:hAnsi="Times New Roman" w:cs="Times New Roman"/>
                <w:sz w:val="24"/>
                <w:szCs w:val="24"/>
              </w:rPr>
              <w:t xml:space="preserve"> maximum 23 de locuri pe scaune (inclusiv conducătorul auto)</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38</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o trecere</w:t>
            </w:r>
          </w:p>
        </w:tc>
      </w:tr>
      <w:tr w:rsidR="00785CDB" w:rsidRPr="00CF62CF" w:rsidTr="00F0466B">
        <w:trPr>
          <w:trHeight w:val="55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662</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20</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până la 31 decembrie</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 xml:space="preserve">b) Vehicule rutiere cu masa totală maximă autorizată mai mare de 3,5 tone </w:t>
            </w:r>
            <w:proofErr w:type="spellStart"/>
            <w:r w:rsidRPr="00CF62CF">
              <w:rPr>
                <w:rFonts w:ascii="Times New Roman" w:eastAsia="Times New Roman" w:hAnsi="Times New Roman" w:cs="Times New Roman"/>
                <w:sz w:val="24"/>
                <w:szCs w:val="24"/>
              </w:rPr>
              <w:t>şi</w:t>
            </w:r>
            <w:proofErr w:type="spellEnd"/>
            <w:r w:rsidRPr="00CF62CF">
              <w:rPr>
                <w:rFonts w:ascii="Times New Roman" w:eastAsia="Times New Roman" w:hAnsi="Times New Roman" w:cs="Times New Roman"/>
                <w:sz w:val="24"/>
                <w:szCs w:val="24"/>
              </w:rPr>
              <w:t xml:space="preserve"> mai mică de 12,0 tone, exclusiv vehiculele rutiere de transport persoane</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38</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o trecere</w:t>
            </w:r>
          </w:p>
        </w:tc>
      </w:tr>
      <w:tr w:rsidR="00785CDB" w:rsidRPr="00CF62CF" w:rsidTr="00F0466B">
        <w:trPr>
          <w:trHeight w:val="793"/>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662</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20</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până la 31 decembrie</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3.</w:t>
            </w:r>
          </w:p>
        </w:tc>
        <w:tc>
          <w:tcPr>
            <w:tcW w:w="410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a) Vehicule rutiere de transport persoane cu mai mult de 23 de locuri pe scaune (inclusiv conducătorul auto)</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6</w:t>
            </w:r>
            <w:r w:rsidR="00C66951" w:rsidRPr="00CF62CF">
              <w:rPr>
                <w:rFonts w:ascii="Times New Roman" w:eastAsia="Times New Roman" w:hAnsi="Times New Roman" w:cs="Times New Roman"/>
                <w:sz w:val="24"/>
                <w:szCs w:val="24"/>
              </w:rPr>
              <w:t>3,00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o trecere</w:t>
            </w:r>
          </w:p>
        </w:tc>
      </w:tr>
      <w:tr w:rsidR="00785CDB" w:rsidRPr="00CF62CF" w:rsidTr="00F0466B">
        <w:trPr>
          <w:trHeight w:val="55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1.095</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20</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până la 31 decembrie</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 xml:space="preserve">b) Vehicule rutiere cu masa totală maximă autorizată mai mare sau egală cu 12,0 tone </w:t>
            </w:r>
            <w:proofErr w:type="spellStart"/>
            <w:r w:rsidRPr="00CF62CF">
              <w:rPr>
                <w:rFonts w:ascii="Times New Roman" w:eastAsia="Times New Roman" w:hAnsi="Times New Roman" w:cs="Times New Roman"/>
                <w:sz w:val="24"/>
                <w:szCs w:val="24"/>
              </w:rPr>
              <w:t>şi</w:t>
            </w:r>
            <w:proofErr w:type="spellEnd"/>
            <w:r w:rsidRPr="00CF62CF">
              <w:rPr>
                <w:rFonts w:ascii="Times New Roman" w:eastAsia="Times New Roman" w:hAnsi="Times New Roman" w:cs="Times New Roman"/>
                <w:sz w:val="24"/>
                <w:szCs w:val="24"/>
              </w:rPr>
              <w:t xml:space="preserve"> cu maximum 3 axe (inclusiv), exclusiv vehiculele rutiere de transport persoane</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6</w:t>
            </w:r>
            <w:r w:rsidR="00C66951" w:rsidRPr="00CF62CF">
              <w:rPr>
                <w:rFonts w:ascii="Times New Roman" w:eastAsia="Times New Roman" w:hAnsi="Times New Roman" w:cs="Times New Roman"/>
                <w:sz w:val="24"/>
                <w:szCs w:val="24"/>
              </w:rPr>
              <w:t>3,00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o trecere</w:t>
            </w:r>
          </w:p>
        </w:tc>
      </w:tr>
      <w:tr w:rsidR="00785CDB" w:rsidRPr="00CF62CF" w:rsidTr="00F0466B">
        <w:trPr>
          <w:trHeight w:val="55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1.095</w:t>
            </w:r>
            <w:r w:rsidR="00C66951"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20</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până la 31 decembrie</w:t>
            </w:r>
          </w:p>
        </w:tc>
      </w:tr>
      <w:tr w:rsidR="00785CDB" w:rsidRPr="00CF62CF" w:rsidTr="00F0466B">
        <w:trPr>
          <w:trHeight w:val="345"/>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4.</w:t>
            </w:r>
          </w:p>
        </w:tc>
        <w:tc>
          <w:tcPr>
            <w:tcW w:w="4106" w:type="dxa"/>
            <w:vMerge w:val="restart"/>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 xml:space="preserve">Vehicule rutiere cu masa totală maximă autorizată mai mare sau egală cu 12,0 tone </w:t>
            </w:r>
            <w:proofErr w:type="spellStart"/>
            <w:r w:rsidRPr="00CF62CF">
              <w:rPr>
                <w:rFonts w:ascii="Times New Roman" w:eastAsia="Times New Roman" w:hAnsi="Times New Roman" w:cs="Times New Roman"/>
                <w:sz w:val="24"/>
                <w:szCs w:val="24"/>
              </w:rPr>
              <w:t>şi</w:t>
            </w:r>
            <w:proofErr w:type="spellEnd"/>
            <w:r w:rsidRPr="00CF62CF">
              <w:rPr>
                <w:rFonts w:ascii="Times New Roman" w:eastAsia="Times New Roman" w:hAnsi="Times New Roman" w:cs="Times New Roman"/>
                <w:sz w:val="24"/>
                <w:szCs w:val="24"/>
              </w:rPr>
              <w:t xml:space="preserve"> cu minimum 4 axe (inclusiv), exclusiv vehiculele rutiere de transport persoane</w:t>
            </w: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D925C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9</w:t>
            </w:r>
            <w:r w:rsidR="00C66951" w:rsidRPr="00CF62CF">
              <w:rPr>
                <w:rFonts w:ascii="Times New Roman" w:eastAsia="Times New Roman" w:hAnsi="Times New Roman" w:cs="Times New Roman"/>
                <w:sz w:val="24"/>
                <w:szCs w:val="24"/>
              </w:rPr>
              <w:t>4,00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o trecere</w:t>
            </w:r>
          </w:p>
        </w:tc>
      </w:tr>
      <w:tr w:rsidR="00785CDB" w:rsidRPr="00CF62CF" w:rsidTr="00F0466B">
        <w:trPr>
          <w:trHeight w:val="570"/>
          <w:jc w:val="center"/>
        </w:trPr>
        <w:tc>
          <w:tcPr>
            <w:tcW w:w="467" w:type="dxa"/>
            <w:tcMar>
              <w:top w:w="0" w:type="dxa"/>
              <w:left w:w="0" w:type="dxa"/>
              <w:bottom w:w="0" w:type="dxa"/>
              <w:right w:w="0" w:type="dxa"/>
            </w:tcMar>
            <w:hideMark/>
          </w:tcPr>
          <w:p w:rsidR="005A19D1" w:rsidRPr="00CF62CF" w:rsidRDefault="005A19D1" w:rsidP="00CF62CF">
            <w:pPr>
              <w:tabs>
                <w:tab w:val="left" w:pos="7088"/>
              </w:tabs>
              <w:spacing w:line="240" w:lineRule="auto"/>
              <w:ind w:right="142"/>
              <w:jc w:val="center"/>
              <w:rPr>
                <w:rFonts w:ascii="Times New Roman" w:eastAsia="Times New Roman" w:hAnsi="Times New Roman" w:cs="Times New Roman"/>
                <w:sz w:val="24"/>
                <w:szCs w:val="24"/>
              </w:rPr>
            </w:pPr>
          </w:p>
        </w:tc>
        <w:tc>
          <w:tcPr>
            <w:tcW w:w="48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4106" w:type="dxa"/>
            <w:vMerge/>
            <w:tcBorders>
              <w:top w:val="single" w:sz="6" w:space="0" w:color="333333"/>
              <w:left w:val="single" w:sz="6" w:space="0" w:color="333333"/>
              <w:bottom w:val="single" w:sz="6" w:space="0" w:color="333333"/>
              <w:right w:val="single" w:sz="6" w:space="0" w:color="333333"/>
            </w:tcBorders>
            <w:vAlign w:val="center"/>
            <w:hideMark/>
          </w:tcPr>
          <w:p w:rsidR="005A19D1" w:rsidRPr="00CF62CF" w:rsidRDefault="005A19D1" w:rsidP="00CF62CF">
            <w:pPr>
              <w:tabs>
                <w:tab w:val="left" w:pos="7088"/>
              </w:tabs>
              <w:spacing w:line="240" w:lineRule="auto"/>
              <w:ind w:right="142"/>
              <w:rPr>
                <w:rFonts w:ascii="Times New Roman" w:eastAsia="Times New Roman" w:hAnsi="Times New Roman" w:cs="Times New Roman"/>
                <w:sz w:val="24"/>
                <w:szCs w:val="24"/>
              </w:rPr>
            </w:pPr>
          </w:p>
        </w:tc>
        <w:tc>
          <w:tcPr>
            <w:tcW w:w="1411"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1.</w:t>
            </w:r>
            <w:r w:rsidR="00D925C1" w:rsidRPr="00CF62CF">
              <w:rPr>
                <w:rFonts w:ascii="Times New Roman" w:eastAsia="Times New Roman" w:hAnsi="Times New Roman" w:cs="Times New Roman"/>
                <w:sz w:val="24"/>
                <w:szCs w:val="24"/>
              </w:rPr>
              <w:t>628</w:t>
            </w:r>
            <w:r w:rsidRPr="00CF62CF">
              <w:rPr>
                <w:rFonts w:ascii="Times New Roman" w:eastAsia="Times New Roman" w:hAnsi="Times New Roman" w:cs="Times New Roman"/>
                <w:sz w:val="24"/>
                <w:szCs w:val="24"/>
              </w:rPr>
              <w:t>,00</w:t>
            </w:r>
          </w:p>
        </w:tc>
        <w:tc>
          <w:tcPr>
            <w:tcW w:w="113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20</w:t>
            </w:r>
          </w:p>
        </w:tc>
        <w:tc>
          <w:tcPr>
            <w:tcW w:w="2356" w:type="dxa"/>
            <w:tcBorders>
              <w:top w:val="single" w:sz="6" w:space="0" w:color="333333"/>
              <w:left w:val="single" w:sz="6" w:space="0" w:color="333333"/>
              <w:bottom w:val="single" w:sz="6" w:space="0" w:color="333333"/>
              <w:right w:val="single" w:sz="6" w:space="0" w:color="333333"/>
            </w:tcBorders>
            <w:hideMark/>
          </w:tcPr>
          <w:p w:rsidR="005A19D1" w:rsidRPr="00CF62CF" w:rsidRDefault="00C66951" w:rsidP="00CF62CF">
            <w:pPr>
              <w:tabs>
                <w:tab w:val="left" w:pos="7088"/>
              </w:tabs>
              <w:spacing w:line="240" w:lineRule="auto"/>
              <w:ind w:right="142"/>
              <w:jc w:val="center"/>
              <w:rPr>
                <w:rFonts w:ascii="Times New Roman" w:eastAsia="Times New Roman" w:hAnsi="Times New Roman" w:cs="Times New Roman"/>
                <w:sz w:val="24"/>
                <w:szCs w:val="24"/>
              </w:rPr>
            </w:pPr>
            <w:r w:rsidRPr="00CF62CF">
              <w:rPr>
                <w:rFonts w:ascii="Times New Roman" w:eastAsia="Times New Roman" w:hAnsi="Times New Roman" w:cs="Times New Roman"/>
                <w:sz w:val="24"/>
                <w:szCs w:val="24"/>
              </w:rPr>
              <w:t>până la 31 decembrie</w:t>
            </w:r>
          </w:p>
        </w:tc>
      </w:tr>
    </w:tbl>
    <w:p w:rsidR="00CF62CF" w:rsidRDefault="00CF62CF" w:rsidP="00CF62CF">
      <w:pPr>
        <w:tabs>
          <w:tab w:val="left" w:pos="7088"/>
        </w:tabs>
        <w:spacing w:line="240" w:lineRule="auto"/>
        <w:ind w:right="142"/>
        <w:rPr>
          <w:rFonts w:ascii="Times New Roman" w:eastAsia="Times New Roman" w:hAnsi="Times New Roman" w:cs="Times New Roman"/>
          <w:b/>
          <w:bCs/>
          <w:sz w:val="24"/>
          <w:szCs w:val="24"/>
        </w:rPr>
      </w:pPr>
    </w:p>
    <w:p w:rsidR="005A19D1" w:rsidRPr="00CF62CF" w:rsidRDefault="00C66951" w:rsidP="00CF62CF">
      <w:pPr>
        <w:tabs>
          <w:tab w:val="left" w:pos="7088"/>
        </w:tabs>
        <w:spacing w:line="240" w:lineRule="auto"/>
        <w:ind w:right="142"/>
        <w:rPr>
          <w:rFonts w:ascii="Times New Roman" w:eastAsia="Times New Roman" w:hAnsi="Times New Roman" w:cs="Times New Roman"/>
          <w:b/>
          <w:bCs/>
          <w:sz w:val="24"/>
          <w:szCs w:val="24"/>
        </w:rPr>
      </w:pPr>
      <w:bookmarkStart w:id="0" w:name="_GoBack"/>
      <w:bookmarkEnd w:id="0"/>
      <w:r w:rsidRPr="00CF62CF">
        <w:rPr>
          <w:rFonts w:ascii="Times New Roman" w:eastAsia="Times New Roman" w:hAnsi="Times New Roman" w:cs="Times New Roman"/>
          <w:b/>
          <w:bCs/>
          <w:sz w:val="24"/>
          <w:szCs w:val="24"/>
        </w:rPr>
        <w:t>PARTEA 2</w:t>
      </w:r>
      <w:r w:rsidRPr="00CF62CF">
        <w:rPr>
          <w:rFonts w:ascii="Times New Roman" w:eastAsia="Times New Roman" w:hAnsi="Times New Roman" w:cs="Times New Roman"/>
          <w:b/>
          <w:bCs/>
          <w:sz w:val="24"/>
          <w:szCs w:val="24"/>
        </w:rPr>
        <w:br/>
        <w:t>Modul de aplicare a tarifelor</w:t>
      </w:r>
    </w:p>
    <w:p w:rsidR="005A19D1" w:rsidRPr="00CF62CF" w:rsidRDefault="00C66951" w:rsidP="00CF62CF">
      <w:pPr>
        <w:pStyle w:val="al"/>
        <w:tabs>
          <w:tab w:val="left" w:pos="7088"/>
        </w:tabs>
        <w:spacing w:after="120"/>
        <w:ind w:left="142" w:right="142"/>
      </w:pPr>
      <w:r w:rsidRPr="00CF62CF">
        <w:t>A. Sunt exceptate de la plata tarifului de trecere vehiculele:</w:t>
      </w:r>
    </w:p>
    <w:p w:rsidR="005A19D1" w:rsidRPr="00CF62CF" w:rsidRDefault="00C66951" w:rsidP="00CF62CF">
      <w:pPr>
        <w:pStyle w:val="al"/>
        <w:tabs>
          <w:tab w:val="left" w:pos="7088"/>
        </w:tabs>
        <w:spacing w:after="120"/>
        <w:ind w:left="142" w:right="142"/>
      </w:pPr>
      <w:r w:rsidRPr="00CF62CF">
        <w:t xml:space="preserve">a) </w:t>
      </w:r>
      <w:proofErr w:type="spellStart"/>
      <w:r w:rsidRPr="00CF62CF">
        <w:t>deţinute</w:t>
      </w:r>
      <w:proofErr w:type="spellEnd"/>
      <w:r w:rsidRPr="00CF62CF">
        <w:t xml:space="preserve"> în proprietate sau, după caz, utilizate în baza unui drept legal, conform datelor înscrise în certificatul de înmatriculare, de:</w:t>
      </w:r>
    </w:p>
    <w:p w:rsidR="005A19D1" w:rsidRPr="00CF62CF" w:rsidRDefault="00C66951" w:rsidP="00CF62CF">
      <w:pPr>
        <w:pStyle w:val="al"/>
        <w:tabs>
          <w:tab w:val="left" w:pos="7088"/>
        </w:tabs>
        <w:spacing w:after="120"/>
        <w:ind w:left="142" w:right="142"/>
      </w:pPr>
      <w:r w:rsidRPr="00CF62CF">
        <w:t xml:space="preserve">I. </w:t>
      </w:r>
      <w:proofErr w:type="spellStart"/>
      <w:r w:rsidRPr="00CF62CF">
        <w:t>unităţile</w:t>
      </w:r>
      <w:proofErr w:type="spellEnd"/>
      <w:r w:rsidRPr="00CF62CF">
        <w:t xml:space="preserve"> Ministerului Apărării </w:t>
      </w:r>
      <w:proofErr w:type="spellStart"/>
      <w:r w:rsidRPr="00CF62CF">
        <w:t>Naţionale</w:t>
      </w:r>
      <w:proofErr w:type="spellEnd"/>
      <w:r w:rsidRPr="00CF62CF">
        <w:t>;</w:t>
      </w:r>
    </w:p>
    <w:p w:rsidR="005A19D1" w:rsidRPr="00CF62CF" w:rsidRDefault="00C66951" w:rsidP="00CF62CF">
      <w:pPr>
        <w:pStyle w:val="al"/>
        <w:tabs>
          <w:tab w:val="left" w:pos="7088"/>
        </w:tabs>
        <w:spacing w:after="120"/>
        <w:ind w:left="142" w:right="142"/>
      </w:pPr>
      <w:r w:rsidRPr="00CF62CF">
        <w:t xml:space="preserve">II. </w:t>
      </w:r>
      <w:proofErr w:type="spellStart"/>
      <w:r w:rsidRPr="00CF62CF">
        <w:t>unităţile</w:t>
      </w:r>
      <w:proofErr w:type="spellEnd"/>
      <w:r w:rsidRPr="00CF62CF">
        <w:t xml:space="preserve"> Ministerului Afacerilor Interne;</w:t>
      </w:r>
    </w:p>
    <w:p w:rsidR="005A19D1" w:rsidRPr="00CF62CF" w:rsidRDefault="00C66951" w:rsidP="00CF62CF">
      <w:pPr>
        <w:pStyle w:val="al"/>
        <w:tabs>
          <w:tab w:val="left" w:pos="7088"/>
        </w:tabs>
        <w:spacing w:after="120"/>
        <w:ind w:left="142" w:right="142"/>
      </w:pPr>
      <w:r w:rsidRPr="00CF62CF">
        <w:t xml:space="preserve">III. </w:t>
      </w:r>
      <w:proofErr w:type="spellStart"/>
      <w:r w:rsidRPr="00CF62CF">
        <w:t>unităţile</w:t>
      </w:r>
      <w:proofErr w:type="spellEnd"/>
      <w:r w:rsidRPr="00CF62CF">
        <w:t xml:space="preserve"> Serviciului Român de </w:t>
      </w:r>
      <w:proofErr w:type="spellStart"/>
      <w:r w:rsidRPr="00CF62CF">
        <w:t>Informaţii</w:t>
      </w:r>
      <w:proofErr w:type="spellEnd"/>
      <w:r w:rsidRPr="00CF62CF">
        <w:t>;</w:t>
      </w:r>
    </w:p>
    <w:p w:rsidR="005A19D1" w:rsidRPr="00CF62CF" w:rsidRDefault="00C66951" w:rsidP="00CF62CF">
      <w:pPr>
        <w:pStyle w:val="al"/>
        <w:tabs>
          <w:tab w:val="left" w:pos="7088"/>
        </w:tabs>
        <w:spacing w:after="120"/>
        <w:ind w:left="142" w:right="142"/>
      </w:pPr>
      <w:r w:rsidRPr="00CF62CF">
        <w:t xml:space="preserve">IV. </w:t>
      </w:r>
      <w:proofErr w:type="spellStart"/>
      <w:r w:rsidRPr="00CF62CF">
        <w:t>unităţile</w:t>
      </w:r>
      <w:proofErr w:type="spellEnd"/>
      <w:r w:rsidRPr="00CF62CF">
        <w:t xml:space="preserve"> Serviciului de </w:t>
      </w:r>
      <w:proofErr w:type="spellStart"/>
      <w:r w:rsidRPr="00CF62CF">
        <w:t>Informaţii</w:t>
      </w:r>
      <w:proofErr w:type="spellEnd"/>
      <w:r w:rsidRPr="00CF62CF">
        <w:t xml:space="preserve"> Externe;</w:t>
      </w:r>
    </w:p>
    <w:p w:rsidR="005A19D1" w:rsidRPr="00CF62CF" w:rsidRDefault="00C66951" w:rsidP="00CF62CF">
      <w:pPr>
        <w:pStyle w:val="al"/>
        <w:tabs>
          <w:tab w:val="left" w:pos="7088"/>
        </w:tabs>
        <w:spacing w:after="120"/>
        <w:ind w:left="142" w:right="142"/>
      </w:pPr>
      <w:r w:rsidRPr="00CF62CF">
        <w:t xml:space="preserve">V. </w:t>
      </w:r>
      <w:proofErr w:type="spellStart"/>
      <w:r w:rsidRPr="00CF62CF">
        <w:t>unităţile</w:t>
      </w:r>
      <w:proofErr w:type="spellEnd"/>
      <w:r w:rsidRPr="00CF62CF">
        <w:t xml:space="preserve"> Serviciului de </w:t>
      </w:r>
      <w:proofErr w:type="spellStart"/>
      <w:r w:rsidRPr="00CF62CF">
        <w:t>Protecţie</w:t>
      </w:r>
      <w:proofErr w:type="spellEnd"/>
      <w:r w:rsidRPr="00CF62CF">
        <w:t xml:space="preserve"> </w:t>
      </w:r>
      <w:proofErr w:type="spellStart"/>
      <w:r w:rsidRPr="00CF62CF">
        <w:t>şi</w:t>
      </w:r>
      <w:proofErr w:type="spellEnd"/>
      <w:r w:rsidRPr="00CF62CF">
        <w:t xml:space="preserve"> Pază;</w:t>
      </w:r>
    </w:p>
    <w:p w:rsidR="005A19D1" w:rsidRPr="00CF62CF" w:rsidRDefault="00C66951" w:rsidP="00CF62CF">
      <w:pPr>
        <w:pStyle w:val="al"/>
        <w:tabs>
          <w:tab w:val="left" w:pos="7088"/>
        </w:tabs>
        <w:spacing w:after="120"/>
        <w:ind w:left="142" w:right="142"/>
      </w:pPr>
      <w:r w:rsidRPr="00CF62CF">
        <w:t xml:space="preserve">VI. </w:t>
      </w:r>
      <w:proofErr w:type="spellStart"/>
      <w:r w:rsidRPr="00CF62CF">
        <w:t>unităţile</w:t>
      </w:r>
      <w:proofErr w:type="spellEnd"/>
      <w:r w:rsidRPr="00CF62CF">
        <w:t xml:space="preserve"> Serviciului de </w:t>
      </w:r>
      <w:proofErr w:type="spellStart"/>
      <w:r w:rsidRPr="00CF62CF">
        <w:t>Telecomunicaţii</w:t>
      </w:r>
      <w:proofErr w:type="spellEnd"/>
      <w:r w:rsidRPr="00CF62CF">
        <w:t xml:space="preserve"> Speciale;</w:t>
      </w:r>
    </w:p>
    <w:p w:rsidR="005A19D1" w:rsidRPr="00CF62CF" w:rsidRDefault="00C66951" w:rsidP="00CF62CF">
      <w:pPr>
        <w:pStyle w:val="al"/>
        <w:tabs>
          <w:tab w:val="left" w:pos="7088"/>
        </w:tabs>
        <w:spacing w:after="120"/>
        <w:ind w:left="142" w:right="142"/>
      </w:pPr>
      <w:r w:rsidRPr="00CF62CF">
        <w:t xml:space="preserve">VII. </w:t>
      </w:r>
      <w:proofErr w:type="spellStart"/>
      <w:r w:rsidRPr="00CF62CF">
        <w:t>Administraţia</w:t>
      </w:r>
      <w:proofErr w:type="spellEnd"/>
      <w:r w:rsidRPr="00CF62CF">
        <w:t xml:space="preserve"> </w:t>
      </w:r>
      <w:proofErr w:type="spellStart"/>
      <w:r w:rsidRPr="00CF62CF">
        <w:t>Naţională</w:t>
      </w:r>
      <w:proofErr w:type="spellEnd"/>
      <w:r w:rsidRPr="00CF62CF">
        <w:t xml:space="preserve"> a Penitenciarelor </w:t>
      </w:r>
      <w:proofErr w:type="spellStart"/>
      <w:r w:rsidRPr="00CF62CF">
        <w:t>şi</w:t>
      </w:r>
      <w:proofErr w:type="spellEnd"/>
      <w:r w:rsidRPr="00CF62CF">
        <w:t xml:space="preserve"> </w:t>
      </w:r>
      <w:proofErr w:type="spellStart"/>
      <w:r w:rsidRPr="00CF62CF">
        <w:t>unităţile</w:t>
      </w:r>
      <w:proofErr w:type="spellEnd"/>
      <w:r w:rsidRPr="00CF62CF">
        <w:t xml:space="preserve"> subordonate acesteia;</w:t>
      </w:r>
    </w:p>
    <w:p w:rsidR="005A19D1" w:rsidRPr="00CF62CF" w:rsidRDefault="00C66951" w:rsidP="00CF62CF">
      <w:pPr>
        <w:pStyle w:val="al"/>
        <w:tabs>
          <w:tab w:val="left" w:pos="7088"/>
        </w:tabs>
        <w:spacing w:after="120"/>
        <w:ind w:left="142" w:right="142"/>
      </w:pPr>
      <w:r w:rsidRPr="00CF62CF">
        <w:t xml:space="preserve">VIII. serviciile publice comunitare pentru </w:t>
      </w:r>
      <w:proofErr w:type="spellStart"/>
      <w:r w:rsidRPr="00CF62CF">
        <w:t>situaţii</w:t>
      </w:r>
      <w:proofErr w:type="spellEnd"/>
      <w:r w:rsidRPr="00CF62CF">
        <w:t xml:space="preserve"> de </w:t>
      </w:r>
      <w:proofErr w:type="spellStart"/>
      <w:r w:rsidRPr="00CF62CF">
        <w:t>urgenţă</w:t>
      </w:r>
      <w:proofErr w:type="spellEnd"/>
      <w:r w:rsidRPr="00CF62CF">
        <w:t xml:space="preserve">, reglementate prin </w:t>
      </w:r>
      <w:proofErr w:type="spellStart"/>
      <w:r w:rsidRPr="00CF62CF">
        <w:t>Ordonanţa</w:t>
      </w:r>
      <w:proofErr w:type="spellEnd"/>
      <w:r w:rsidRPr="00CF62CF">
        <w:t xml:space="preserve"> Guvernului </w:t>
      </w:r>
      <w:hyperlink r:id="rId6" w:tgtFrame="_blank" w:history="1">
        <w:r w:rsidRPr="00CF62CF">
          <w:rPr>
            <w:rStyle w:val="Hyperlink"/>
            <w:color w:val="auto"/>
            <w:u w:val="none"/>
          </w:rPr>
          <w:t>nr. 88/2001</w:t>
        </w:r>
      </w:hyperlink>
      <w:r w:rsidRPr="00CF62CF">
        <w:t xml:space="preserve"> privind </w:t>
      </w:r>
      <w:proofErr w:type="spellStart"/>
      <w:r w:rsidRPr="00CF62CF">
        <w:t>înfiinţarea</w:t>
      </w:r>
      <w:proofErr w:type="spellEnd"/>
      <w:r w:rsidRPr="00CF62CF">
        <w:t xml:space="preserve">, organizarea </w:t>
      </w:r>
      <w:proofErr w:type="spellStart"/>
      <w:r w:rsidRPr="00CF62CF">
        <w:t>şi</w:t>
      </w:r>
      <w:proofErr w:type="spellEnd"/>
      <w:r w:rsidRPr="00CF62CF">
        <w:t xml:space="preserve"> </w:t>
      </w:r>
      <w:proofErr w:type="spellStart"/>
      <w:r w:rsidRPr="00CF62CF">
        <w:t>funcţionarea</w:t>
      </w:r>
      <w:proofErr w:type="spellEnd"/>
      <w:r w:rsidRPr="00CF62CF">
        <w:t xml:space="preserve"> serviciilor publice comunitare pentru </w:t>
      </w:r>
      <w:proofErr w:type="spellStart"/>
      <w:r w:rsidRPr="00CF62CF">
        <w:t>situaţii</w:t>
      </w:r>
      <w:proofErr w:type="spellEnd"/>
      <w:r w:rsidRPr="00CF62CF">
        <w:t xml:space="preserve"> de </w:t>
      </w:r>
      <w:proofErr w:type="spellStart"/>
      <w:r w:rsidRPr="00CF62CF">
        <w:t>urgenţă</w:t>
      </w:r>
      <w:proofErr w:type="spellEnd"/>
      <w:r w:rsidRPr="00CF62CF">
        <w:t xml:space="preserve">, aprobată cu modificări </w:t>
      </w:r>
      <w:proofErr w:type="spellStart"/>
      <w:r w:rsidRPr="00CF62CF">
        <w:t>şi</w:t>
      </w:r>
      <w:proofErr w:type="spellEnd"/>
      <w:r w:rsidRPr="00CF62CF">
        <w:t xml:space="preserve"> completări prin Legea </w:t>
      </w:r>
      <w:hyperlink r:id="rId7" w:tgtFrame="_blank" w:history="1">
        <w:r w:rsidRPr="00CF62CF">
          <w:rPr>
            <w:rStyle w:val="Hyperlink"/>
            <w:color w:val="auto"/>
            <w:u w:val="none"/>
          </w:rPr>
          <w:t>nr. 363/2002</w:t>
        </w:r>
      </w:hyperlink>
      <w:r w:rsidRPr="00CF62CF">
        <w:t xml:space="preserve">, cu modificările </w:t>
      </w:r>
      <w:proofErr w:type="spellStart"/>
      <w:r w:rsidRPr="00CF62CF">
        <w:t>şi</w:t>
      </w:r>
      <w:proofErr w:type="spellEnd"/>
      <w:r w:rsidRPr="00CF62CF">
        <w:t xml:space="preserve"> completările ulterioare;</w:t>
      </w:r>
    </w:p>
    <w:p w:rsidR="005A19D1" w:rsidRPr="00CF62CF" w:rsidRDefault="00C66951" w:rsidP="00CF62CF">
      <w:pPr>
        <w:pStyle w:val="al"/>
        <w:tabs>
          <w:tab w:val="left" w:pos="7088"/>
        </w:tabs>
        <w:spacing w:after="120"/>
        <w:ind w:left="142" w:right="142"/>
      </w:pPr>
      <w:r w:rsidRPr="00CF62CF">
        <w:t xml:space="preserve">IX. </w:t>
      </w:r>
      <w:proofErr w:type="spellStart"/>
      <w:r w:rsidRPr="00CF62CF">
        <w:t>instituţii</w:t>
      </w:r>
      <w:proofErr w:type="spellEnd"/>
      <w:r w:rsidRPr="00CF62CF">
        <w:t xml:space="preserve"> ale statului cu </w:t>
      </w:r>
      <w:proofErr w:type="spellStart"/>
      <w:r w:rsidRPr="00CF62CF">
        <w:t>atribuţii</w:t>
      </w:r>
      <w:proofErr w:type="spellEnd"/>
      <w:r w:rsidRPr="00CF62CF">
        <w:t xml:space="preserve"> în securitatea </w:t>
      </w:r>
      <w:proofErr w:type="spellStart"/>
      <w:r w:rsidRPr="00CF62CF">
        <w:t>şi</w:t>
      </w:r>
      <w:proofErr w:type="spellEnd"/>
      <w:r w:rsidRPr="00CF62CF">
        <w:t xml:space="preserve"> </w:t>
      </w:r>
      <w:proofErr w:type="spellStart"/>
      <w:r w:rsidRPr="00CF62CF">
        <w:t>siguranţa</w:t>
      </w:r>
      <w:proofErr w:type="spellEnd"/>
      <w:r w:rsidRPr="00CF62CF">
        <w:t xml:space="preserve"> </w:t>
      </w:r>
      <w:proofErr w:type="spellStart"/>
      <w:r w:rsidRPr="00CF62CF">
        <w:t>naţională</w:t>
      </w:r>
      <w:proofErr w:type="spellEnd"/>
      <w:r w:rsidRPr="00CF62CF">
        <w:t>;</w:t>
      </w:r>
    </w:p>
    <w:p w:rsidR="005A19D1" w:rsidRPr="00CF62CF" w:rsidRDefault="00C66951" w:rsidP="00CF62CF">
      <w:pPr>
        <w:pStyle w:val="al"/>
        <w:tabs>
          <w:tab w:val="left" w:pos="7088"/>
        </w:tabs>
        <w:spacing w:after="120"/>
        <w:ind w:left="142" w:right="142"/>
      </w:pPr>
      <w:r w:rsidRPr="00CF62CF">
        <w:t xml:space="preserve">X. Compania </w:t>
      </w:r>
      <w:proofErr w:type="spellStart"/>
      <w:r w:rsidRPr="00CF62CF">
        <w:t>Naţională</w:t>
      </w:r>
      <w:proofErr w:type="spellEnd"/>
      <w:r w:rsidRPr="00CF62CF">
        <w:t xml:space="preserve"> de Administrare a Infrastructurii Rutiere - S.A. </w:t>
      </w:r>
      <w:proofErr w:type="spellStart"/>
      <w:r w:rsidRPr="00CF62CF">
        <w:t>şi</w:t>
      </w:r>
      <w:proofErr w:type="spellEnd"/>
      <w:r w:rsidRPr="00CF62CF">
        <w:t xml:space="preserve"> </w:t>
      </w:r>
      <w:proofErr w:type="spellStart"/>
      <w:r w:rsidRPr="00CF62CF">
        <w:t>subunităţile</w:t>
      </w:r>
      <w:proofErr w:type="spellEnd"/>
      <w:r w:rsidRPr="00CF62CF">
        <w:t xml:space="preserve"> acesteia;</w:t>
      </w:r>
    </w:p>
    <w:p w:rsidR="005A19D1" w:rsidRPr="00CF62CF" w:rsidRDefault="00C66951" w:rsidP="00CF62CF">
      <w:pPr>
        <w:pStyle w:val="al"/>
        <w:tabs>
          <w:tab w:val="left" w:pos="7088"/>
        </w:tabs>
        <w:spacing w:after="120"/>
        <w:ind w:left="142" w:right="142"/>
      </w:pPr>
      <w:r w:rsidRPr="00CF62CF">
        <w:t>XI. Inspectoratul de Stat pentru Controlul în Transportul Rutier;</w:t>
      </w:r>
    </w:p>
    <w:p w:rsidR="005A19D1" w:rsidRPr="00CF62CF" w:rsidRDefault="00C66951" w:rsidP="00CF62CF">
      <w:pPr>
        <w:pStyle w:val="al"/>
        <w:tabs>
          <w:tab w:val="left" w:pos="7088"/>
        </w:tabs>
        <w:spacing w:after="120"/>
        <w:ind w:left="142" w:right="142"/>
      </w:pPr>
      <w:r w:rsidRPr="00CF62CF">
        <w:t xml:space="preserve">XII. Societatea </w:t>
      </w:r>
      <w:proofErr w:type="spellStart"/>
      <w:r w:rsidRPr="00CF62CF">
        <w:t>Naţională</w:t>
      </w:r>
      <w:proofErr w:type="spellEnd"/>
      <w:r w:rsidRPr="00CF62CF">
        <w:t xml:space="preserve"> de Cruce </w:t>
      </w:r>
      <w:proofErr w:type="spellStart"/>
      <w:r w:rsidRPr="00CF62CF">
        <w:t>Roşie</w:t>
      </w:r>
      <w:proofErr w:type="spellEnd"/>
      <w:r w:rsidRPr="00CF62CF">
        <w:t xml:space="preserve"> din România;</w:t>
      </w:r>
    </w:p>
    <w:p w:rsidR="005A19D1" w:rsidRPr="00CF62CF" w:rsidRDefault="00C66951" w:rsidP="00CF62CF">
      <w:pPr>
        <w:pStyle w:val="al"/>
        <w:tabs>
          <w:tab w:val="left" w:pos="7088"/>
        </w:tabs>
        <w:spacing w:after="120"/>
        <w:ind w:left="142" w:right="142"/>
      </w:pPr>
      <w:r w:rsidRPr="00CF62CF">
        <w:t xml:space="preserve">XIII. serviciile de </w:t>
      </w:r>
      <w:proofErr w:type="spellStart"/>
      <w:r w:rsidRPr="00CF62CF">
        <w:t>ambulanţă</w:t>
      </w:r>
      <w:proofErr w:type="spellEnd"/>
      <w:r w:rsidRPr="00CF62CF">
        <w:t>;</w:t>
      </w:r>
    </w:p>
    <w:p w:rsidR="005A19D1" w:rsidRPr="00CF62CF" w:rsidRDefault="00C66951" w:rsidP="00CF62CF">
      <w:pPr>
        <w:pStyle w:val="al"/>
        <w:tabs>
          <w:tab w:val="left" w:pos="7088"/>
        </w:tabs>
        <w:spacing w:after="120"/>
        <w:ind w:left="142" w:right="142"/>
      </w:pPr>
      <w:r w:rsidRPr="00CF62CF">
        <w:t xml:space="preserve">b) </w:t>
      </w:r>
      <w:proofErr w:type="spellStart"/>
      <w:r w:rsidRPr="00CF62CF">
        <w:t>aparţinând</w:t>
      </w:r>
      <w:proofErr w:type="spellEnd"/>
      <w:r w:rsidRPr="00CF62CF">
        <w:t xml:space="preserve"> Corpului diplomatic </w:t>
      </w:r>
      <w:proofErr w:type="spellStart"/>
      <w:r w:rsidRPr="00CF62CF">
        <w:t>şi</w:t>
      </w:r>
      <w:proofErr w:type="spellEnd"/>
      <w:r w:rsidRPr="00CF62CF">
        <w:t xml:space="preserve"> vehiculele de transport consular, identificate prin numere de înmatriculare specifice;</w:t>
      </w:r>
    </w:p>
    <w:p w:rsidR="005A19D1" w:rsidRPr="00CF62CF" w:rsidRDefault="00C66951" w:rsidP="00CF62CF">
      <w:pPr>
        <w:pStyle w:val="al"/>
        <w:tabs>
          <w:tab w:val="left" w:pos="7088"/>
        </w:tabs>
        <w:spacing w:after="120"/>
        <w:ind w:left="142" w:right="142"/>
      </w:pPr>
      <w:r w:rsidRPr="00CF62CF">
        <w:t xml:space="preserve">c) escortate de </w:t>
      </w:r>
      <w:proofErr w:type="spellStart"/>
      <w:r w:rsidRPr="00CF62CF">
        <w:t>poliţie</w:t>
      </w:r>
      <w:proofErr w:type="spellEnd"/>
      <w:r w:rsidRPr="00CF62CF">
        <w:t xml:space="preserve"> sau de jandarmerie, care nu se supun controlului, în interes de stat ori securitate </w:t>
      </w:r>
      <w:proofErr w:type="spellStart"/>
      <w:r w:rsidRPr="00CF62CF">
        <w:t>naţională</w:t>
      </w:r>
      <w:proofErr w:type="spellEnd"/>
      <w:r w:rsidRPr="00CF62CF">
        <w:t>;</w:t>
      </w:r>
    </w:p>
    <w:p w:rsidR="005A19D1" w:rsidRPr="00CF62CF" w:rsidRDefault="00C66951" w:rsidP="00CF62CF">
      <w:pPr>
        <w:pStyle w:val="al"/>
        <w:tabs>
          <w:tab w:val="left" w:pos="7088"/>
        </w:tabs>
        <w:spacing w:after="120"/>
        <w:ind w:left="142" w:right="142"/>
      </w:pPr>
      <w:r w:rsidRPr="00CF62CF">
        <w:t xml:space="preserve">d) specializate, inclusiv vehiculele care efectuează transportul acestora, care participă la </w:t>
      </w:r>
      <w:proofErr w:type="spellStart"/>
      <w:r w:rsidRPr="00CF62CF">
        <w:t>acţiuni</w:t>
      </w:r>
      <w:proofErr w:type="spellEnd"/>
      <w:r w:rsidRPr="00CF62CF">
        <w:t xml:space="preserve"> de deszăpezire sau în </w:t>
      </w:r>
      <w:proofErr w:type="spellStart"/>
      <w:r w:rsidRPr="00CF62CF">
        <w:t>situaţii</w:t>
      </w:r>
      <w:proofErr w:type="spellEnd"/>
      <w:r w:rsidRPr="00CF62CF">
        <w:t xml:space="preserve"> de calamitate, dezastre naturale ori în </w:t>
      </w:r>
      <w:proofErr w:type="spellStart"/>
      <w:r w:rsidRPr="00CF62CF">
        <w:t>situaţii</w:t>
      </w:r>
      <w:proofErr w:type="spellEnd"/>
      <w:r w:rsidRPr="00CF62CF">
        <w:t xml:space="preserve"> de </w:t>
      </w:r>
      <w:proofErr w:type="spellStart"/>
      <w:r w:rsidRPr="00CF62CF">
        <w:t>urgenţă</w:t>
      </w:r>
      <w:proofErr w:type="spellEnd"/>
      <w:r w:rsidRPr="00CF62CF">
        <w:t xml:space="preserve"> cauzate de fenomene meteorologice deosebite comunicate de </w:t>
      </w:r>
      <w:proofErr w:type="spellStart"/>
      <w:r w:rsidRPr="00CF62CF">
        <w:t>Administraţia</w:t>
      </w:r>
      <w:proofErr w:type="spellEnd"/>
      <w:r w:rsidRPr="00CF62CF">
        <w:t xml:space="preserve"> </w:t>
      </w:r>
      <w:proofErr w:type="spellStart"/>
      <w:r w:rsidRPr="00CF62CF">
        <w:t>Naţională</w:t>
      </w:r>
      <w:proofErr w:type="spellEnd"/>
      <w:r w:rsidRPr="00CF62CF">
        <w:t xml:space="preserve"> de Meteorologie prin cod portocaliu ori </w:t>
      </w:r>
      <w:proofErr w:type="spellStart"/>
      <w:r w:rsidRPr="00CF62CF">
        <w:t>roşu</w:t>
      </w:r>
      <w:proofErr w:type="spellEnd"/>
      <w:r w:rsidRPr="00CF62CF">
        <w:t>;</w:t>
      </w:r>
    </w:p>
    <w:p w:rsidR="005A19D1" w:rsidRPr="00CF62CF" w:rsidRDefault="00C66951" w:rsidP="00CF62CF">
      <w:pPr>
        <w:pStyle w:val="al"/>
        <w:tabs>
          <w:tab w:val="left" w:pos="7088"/>
        </w:tabs>
        <w:spacing w:after="120"/>
        <w:ind w:left="142" w:right="142"/>
      </w:pPr>
      <w:r w:rsidRPr="00CF62CF">
        <w:t xml:space="preserve">e) care efectuează transporturi de echipamente de prim ajutor </w:t>
      </w:r>
      <w:proofErr w:type="spellStart"/>
      <w:r w:rsidRPr="00CF62CF">
        <w:t>şi</w:t>
      </w:r>
      <w:proofErr w:type="spellEnd"/>
      <w:r w:rsidRPr="00CF62CF">
        <w:t xml:space="preserve"> ajutoare umanitare, utilajele destinate </w:t>
      </w:r>
      <w:proofErr w:type="spellStart"/>
      <w:r w:rsidRPr="00CF62CF">
        <w:t>intervenţiilor</w:t>
      </w:r>
      <w:proofErr w:type="spellEnd"/>
      <w:r w:rsidRPr="00CF62CF">
        <w:t xml:space="preserve"> sau vehiculele care transportă astfel de utilaje, în cadrul unor misiuni umanitare pe teritoriul României sau care tranzitează România în scop umanitar, la solicitarea Departamentului pentru </w:t>
      </w:r>
      <w:proofErr w:type="spellStart"/>
      <w:r w:rsidRPr="00CF62CF">
        <w:t>Situaţii</w:t>
      </w:r>
      <w:proofErr w:type="spellEnd"/>
      <w:r w:rsidRPr="00CF62CF">
        <w:t xml:space="preserve"> de </w:t>
      </w:r>
      <w:proofErr w:type="spellStart"/>
      <w:r w:rsidRPr="00CF62CF">
        <w:t>Urgenţă</w:t>
      </w:r>
      <w:proofErr w:type="spellEnd"/>
      <w:r w:rsidRPr="00CF62CF">
        <w:t xml:space="preserve"> din cadrul Ministerului Afacerilor Interne, în baza unui protocol de colaborare între cele două </w:t>
      </w:r>
      <w:proofErr w:type="spellStart"/>
      <w:r w:rsidRPr="00CF62CF">
        <w:t>părţi</w:t>
      </w:r>
      <w:proofErr w:type="spellEnd"/>
      <w:r w:rsidRPr="00CF62CF">
        <w:t xml:space="preserve"> care să prevadă metodologia de lucru, punctele de contact </w:t>
      </w:r>
      <w:proofErr w:type="spellStart"/>
      <w:r w:rsidRPr="00CF62CF">
        <w:t>şi</w:t>
      </w:r>
      <w:proofErr w:type="spellEnd"/>
      <w:r w:rsidRPr="00CF62CF">
        <w:t xml:space="preserve"> </w:t>
      </w:r>
      <w:proofErr w:type="spellStart"/>
      <w:r w:rsidRPr="00CF62CF">
        <w:t>modalităţile</w:t>
      </w:r>
      <w:proofErr w:type="spellEnd"/>
      <w:r w:rsidRPr="00CF62CF">
        <w:t xml:space="preserve"> de comunicare operativă între cele două </w:t>
      </w:r>
      <w:proofErr w:type="spellStart"/>
      <w:r w:rsidRPr="00CF62CF">
        <w:t>părţi</w:t>
      </w:r>
      <w:proofErr w:type="spellEnd"/>
      <w:r w:rsidRPr="00CF62CF">
        <w:t>.</w:t>
      </w:r>
    </w:p>
    <w:p w:rsidR="005A19D1" w:rsidRPr="00CF62CF" w:rsidRDefault="00C66951" w:rsidP="00CF62CF">
      <w:pPr>
        <w:tabs>
          <w:tab w:val="left" w:pos="7088"/>
        </w:tabs>
        <w:spacing w:after="120" w:line="240" w:lineRule="auto"/>
        <w:ind w:left="142" w:right="142"/>
        <w:jc w:val="both"/>
        <w:rPr>
          <w:rFonts w:ascii="Times New Roman" w:hAnsi="Times New Roman" w:cs="Times New Roman"/>
          <w:sz w:val="24"/>
          <w:szCs w:val="24"/>
        </w:rPr>
      </w:pPr>
      <w:r w:rsidRPr="00CF62CF">
        <w:rPr>
          <w:rFonts w:ascii="Times New Roman" w:hAnsi="Times New Roman" w:cs="Times New Roman"/>
          <w:sz w:val="24"/>
          <w:szCs w:val="24"/>
        </w:rPr>
        <w:lastRenderedPageBreak/>
        <w:t xml:space="preserve">f) care </w:t>
      </w:r>
      <w:proofErr w:type="spellStart"/>
      <w:r w:rsidRPr="00CF62CF">
        <w:rPr>
          <w:rFonts w:ascii="Times New Roman" w:hAnsi="Times New Roman" w:cs="Times New Roman"/>
          <w:sz w:val="24"/>
          <w:szCs w:val="24"/>
        </w:rPr>
        <w:t>aparţin</w:t>
      </w:r>
      <w:proofErr w:type="spellEnd"/>
      <w:r w:rsidRPr="00CF62CF">
        <w:rPr>
          <w:rFonts w:ascii="Times New Roman" w:hAnsi="Times New Roman" w:cs="Times New Roman"/>
          <w:sz w:val="24"/>
          <w:szCs w:val="24"/>
        </w:rPr>
        <w:t xml:space="preserve"> </w:t>
      </w:r>
      <w:proofErr w:type="spellStart"/>
      <w:r w:rsidRPr="00CF62CF">
        <w:rPr>
          <w:rFonts w:ascii="Times New Roman" w:hAnsi="Times New Roman" w:cs="Times New Roman"/>
          <w:sz w:val="24"/>
          <w:szCs w:val="24"/>
        </w:rPr>
        <w:t>forţelor</w:t>
      </w:r>
      <w:proofErr w:type="spellEnd"/>
      <w:r w:rsidRPr="00CF62CF">
        <w:rPr>
          <w:rFonts w:ascii="Times New Roman" w:hAnsi="Times New Roman" w:cs="Times New Roman"/>
          <w:sz w:val="24"/>
          <w:szCs w:val="24"/>
        </w:rPr>
        <w:t xml:space="preserve"> NATO/SOFA, inclusiv vehiculele </w:t>
      </w:r>
      <w:proofErr w:type="spellStart"/>
      <w:r w:rsidRPr="00CF62CF">
        <w:rPr>
          <w:rFonts w:ascii="Times New Roman" w:hAnsi="Times New Roman" w:cs="Times New Roman"/>
          <w:sz w:val="24"/>
          <w:szCs w:val="24"/>
        </w:rPr>
        <w:t>aparţinând</w:t>
      </w:r>
      <w:proofErr w:type="spellEnd"/>
      <w:r w:rsidRPr="00CF62CF">
        <w:rPr>
          <w:rFonts w:ascii="Times New Roman" w:hAnsi="Times New Roman" w:cs="Times New Roman"/>
          <w:sz w:val="24"/>
          <w:szCs w:val="24"/>
        </w:rPr>
        <w:t xml:space="preserve"> componentei civile, în temeiul Legii </w:t>
      </w:r>
      <w:hyperlink r:id="rId8" w:tgtFrame="_blank" w:history="1">
        <w:r w:rsidRPr="00CF62CF">
          <w:rPr>
            <w:rStyle w:val="Hyperlink"/>
            <w:rFonts w:ascii="Times New Roman" w:hAnsi="Times New Roman" w:cs="Times New Roman"/>
            <w:color w:val="auto"/>
            <w:sz w:val="24"/>
            <w:szCs w:val="24"/>
            <w:u w:val="none"/>
          </w:rPr>
          <w:t>nr. 362/2004</w:t>
        </w:r>
      </w:hyperlink>
      <w:r w:rsidRPr="00CF62CF">
        <w:rPr>
          <w:rFonts w:ascii="Times New Roman" w:hAnsi="Times New Roman" w:cs="Times New Roman"/>
          <w:sz w:val="24"/>
          <w:szCs w:val="24"/>
        </w:rPr>
        <w:t xml:space="preserve"> pentru aderarea României la Acordul dintre state </w:t>
      </w:r>
      <w:proofErr w:type="spellStart"/>
      <w:r w:rsidRPr="00CF62CF">
        <w:rPr>
          <w:rFonts w:ascii="Times New Roman" w:hAnsi="Times New Roman" w:cs="Times New Roman"/>
          <w:sz w:val="24"/>
          <w:szCs w:val="24"/>
        </w:rPr>
        <w:t>părţi</w:t>
      </w:r>
      <w:proofErr w:type="spellEnd"/>
      <w:r w:rsidRPr="00CF62CF">
        <w:rPr>
          <w:rFonts w:ascii="Times New Roman" w:hAnsi="Times New Roman" w:cs="Times New Roman"/>
          <w:sz w:val="24"/>
          <w:szCs w:val="24"/>
        </w:rPr>
        <w:t xml:space="preserve"> la </w:t>
      </w:r>
      <w:hyperlink r:id="rId9" w:tgtFrame="_blank" w:history="1">
        <w:r w:rsidRPr="00CF62CF">
          <w:rPr>
            <w:rStyle w:val="Hyperlink"/>
            <w:rFonts w:ascii="Times New Roman" w:hAnsi="Times New Roman" w:cs="Times New Roman"/>
            <w:color w:val="auto"/>
            <w:sz w:val="24"/>
            <w:szCs w:val="24"/>
            <w:u w:val="none"/>
          </w:rPr>
          <w:t>Tratatul</w:t>
        </w:r>
      </w:hyperlink>
      <w:r w:rsidRPr="00CF62CF">
        <w:rPr>
          <w:rFonts w:ascii="Times New Roman" w:hAnsi="Times New Roman" w:cs="Times New Roman"/>
          <w:sz w:val="24"/>
          <w:szCs w:val="24"/>
        </w:rPr>
        <w:t xml:space="preserve"> Atlanticului de Nord cu privire la statutul </w:t>
      </w:r>
      <w:proofErr w:type="spellStart"/>
      <w:r w:rsidRPr="00CF62CF">
        <w:rPr>
          <w:rFonts w:ascii="Times New Roman" w:hAnsi="Times New Roman" w:cs="Times New Roman"/>
          <w:sz w:val="24"/>
          <w:szCs w:val="24"/>
        </w:rPr>
        <w:t>forţelor</w:t>
      </w:r>
      <w:proofErr w:type="spellEnd"/>
      <w:r w:rsidRPr="00CF62CF">
        <w:rPr>
          <w:rFonts w:ascii="Times New Roman" w:hAnsi="Times New Roman" w:cs="Times New Roman"/>
          <w:sz w:val="24"/>
          <w:szCs w:val="24"/>
        </w:rPr>
        <w:t xml:space="preserve"> lor, semnat la Londra la 19 iunie 1951, </w:t>
      </w:r>
      <w:proofErr w:type="spellStart"/>
      <w:r w:rsidRPr="00CF62CF">
        <w:rPr>
          <w:rFonts w:ascii="Times New Roman" w:hAnsi="Times New Roman" w:cs="Times New Roman"/>
          <w:sz w:val="24"/>
          <w:szCs w:val="24"/>
        </w:rPr>
        <w:t>şi</w:t>
      </w:r>
      <w:proofErr w:type="spellEnd"/>
      <w:r w:rsidRPr="00CF62CF">
        <w:rPr>
          <w:rFonts w:ascii="Times New Roman" w:hAnsi="Times New Roman" w:cs="Times New Roman"/>
          <w:sz w:val="24"/>
          <w:szCs w:val="24"/>
        </w:rPr>
        <w:t xml:space="preserve"> la </w:t>
      </w:r>
      <w:hyperlink r:id="rId10" w:tgtFrame="_blank" w:history="1">
        <w:r w:rsidRPr="00CF62CF">
          <w:rPr>
            <w:rStyle w:val="Hyperlink"/>
            <w:rFonts w:ascii="Times New Roman" w:hAnsi="Times New Roman" w:cs="Times New Roman"/>
            <w:color w:val="auto"/>
            <w:sz w:val="24"/>
            <w:szCs w:val="24"/>
            <w:u w:val="none"/>
          </w:rPr>
          <w:t>Protocolul</w:t>
        </w:r>
      </w:hyperlink>
      <w:r w:rsidRPr="00CF62CF">
        <w:rPr>
          <w:rFonts w:ascii="Times New Roman" w:hAnsi="Times New Roman" w:cs="Times New Roman"/>
          <w:sz w:val="24"/>
          <w:szCs w:val="24"/>
        </w:rPr>
        <w:t xml:space="preserve"> privind statutul comandamentelor militare </w:t>
      </w:r>
      <w:proofErr w:type="spellStart"/>
      <w:r w:rsidRPr="00CF62CF">
        <w:rPr>
          <w:rFonts w:ascii="Times New Roman" w:hAnsi="Times New Roman" w:cs="Times New Roman"/>
          <w:sz w:val="24"/>
          <w:szCs w:val="24"/>
        </w:rPr>
        <w:t>internaţionale</w:t>
      </w:r>
      <w:proofErr w:type="spellEnd"/>
      <w:r w:rsidRPr="00CF62CF">
        <w:rPr>
          <w:rFonts w:ascii="Times New Roman" w:hAnsi="Times New Roman" w:cs="Times New Roman"/>
          <w:sz w:val="24"/>
          <w:szCs w:val="24"/>
        </w:rPr>
        <w:t xml:space="preserve">, </w:t>
      </w:r>
      <w:proofErr w:type="spellStart"/>
      <w:r w:rsidRPr="00CF62CF">
        <w:rPr>
          <w:rFonts w:ascii="Times New Roman" w:hAnsi="Times New Roman" w:cs="Times New Roman"/>
          <w:sz w:val="24"/>
          <w:szCs w:val="24"/>
        </w:rPr>
        <w:t>înfiinţate</w:t>
      </w:r>
      <w:proofErr w:type="spellEnd"/>
      <w:r w:rsidRPr="00CF62CF">
        <w:rPr>
          <w:rFonts w:ascii="Times New Roman" w:hAnsi="Times New Roman" w:cs="Times New Roman"/>
          <w:sz w:val="24"/>
          <w:szCs w:val="24"/>
        </w:rPr>
        <w:t xml:space="preserve"> în temeiul </w:t>
      </w:r>
      <w:hyperlink r:id="rId11" w:tgtFrame="_blank" w:history="1">
        <w:r w:rsidRPr="00CF62CF">
          <w:rPr>
            <w:rStyle w:val="Hyperlink"/>
            <w:rFonts w:ascii="Times New Roman" w:hAnsi="Times New Roman" w:cs="Times New Roman"/>
            <w:color w:val="auto"/>
            <w:sz w:val="24"/>
            <w:szCs w:val="24"/>
            <w:u w:val="none"/>
          </w:rPr>
          <w:t>Tratatului</w:t>
        </w:r>
      </w:hyperlink>
      <w:r w:rsidRPr="00CF62CF">
        <w:rPr>
          <w:rFonts w:ascii="Times New Roman" w:hAnsi="Times New Roman" w:cs="Times New Roman"/>
          <w:sz w:val="24"/>
          <w:szCs w:val="24"/>
        </w:rPr>
        <w:t xml:space="preserve"> Atlanticului de Nord, semnat la Paris la 28 august 1952;</w:t>
      </w:r>
    </w:p>
    <w:p w:rsidR="005A19D1" w:rsidRPr="00CF62CF" w:rsidRDefault="00C66951" w:rsidP="00CF62CF">
      <w:pPr>
        <w:pStyle w:val="al"/>
        <w:tabs>
          <w:tab w:val="left" w:pos="7088"/>
        </w:tabs>
        <w:spacing w:after="120"/>
        <w:ind w:left="142" w:right="142"/>
      </w:pPr>
      <w:r w:rsidRPr="00CF62CF">
        <w:t xml:space="preserve">g) care </w:t>
      </w:r>
      <w:proofErr w:type="spellStart"/>
      <w:r w:rsidRPr="00CF62CF">
        <w:t>aparţin</w:t>
      </w:r>
      <w:proofErr w:type="spellEnd"/>
      <w:r w:rsidRPr="00CF62CF">
        <w:t xml:space="preserve"> </w:t>
      </w:r>
      <w:proofErr w:type="spellStart"/>
      <w:r w:rsidRPr="00CF62CF">
        <w:t>forţelor</w:t>
      </w:r>
      <w:proofErr w:type="spellEnd"/>
      <w:r w:rsidRPr="00CF62CF">
        <w:t xml:space="preserve"> NATO/SOFA/</w:t>
      </w:r>
      <w:proofErr w:type="spellStart"/>
      <w:r w:rsidRPr="00CF62CF">
        <w:t>PfP</w:t>
      </w:r>
      <w:proofErr w:type="spellEnd"/>
      <w:r w:rsidRPr="00CF62CF">
        <w:t xml:space="preserve">, inclusiv vehiculele </w:t>
      </w:r>
      <w:proofErr w:type="spellStart"/>
      <w:r w:rsidRPr="00CF62CF">
        <w:t>aparţinând</w:t>
      </w:r>
      <w:proofErr w:type="spellEnd"/>
      <w:r w:rsidRPr="00CF62CF">
        <w:t xml:space="preserve"> componentei civile, în temeiul Legii </w:t>
      </w:r>
      <w:hyperlink r:id="rId12" w:tgtFrame="_blank" w:history="1">
        <w:r w:rsidRPr="00CF62CF">
          <w:rPr>
            <w:rStyle w:val="Hyperlink"/>
            <w:color w:val="auto"/>
            <w:u w:val="none"/>
          </w:rPr>
          <w:t>nr. 23/1996</w:t>
        </w:r>
      </w:hyperlink>
      <w:r w:rsidRPr="00CF62CF">
        <w:t xml:space="preserve"> pentru ratificarea Acordului dintre statele </w:t>
      </w:r>
      <w:proofErr w:type="spellStart"/>
      <w:r w:rsidRPr="00CF62CF">
        <w:t>părţi</w:t>
      </w:r>
      <w:proofErr w:type="spellEnd"/>
      <w:r w:rsidRPr="00CF62CF">
        <w:t xml:space="preserve"> la </w:t>
      </w:r>
      <w:hyperlink r:id="rId13" w:tgtFrame="_blank" w:history="1">
        <w:r w:rsidRPr="00CF62CF">
          <w:rPr>
            <w:rStyle w:val="Hyperlink"/>
            <w:color w:val="auto"/>
            <w:u w:val="none"/>
          </w:rPr>
          <w:t>Tratatul</w:t>
        </w:r>
      </w:hyperlink>
      <w:r w:rsidRPr="00CF62CF">
        <w:t xml:space="preserve"> Atlanticului de Nord </w:t>
      </w:r>
      <w:proofErr w:type="spellStart"/>
      <w:r w:rsidRPr="00CF62CF">
        <w:t>şi</w:t>
      </w:r>
      <w:proofErr w:type="spellEnd"/>
      <w:r w:rsidRPr="00CF62CF">
        <w:t xml:space="preserve"> celelalte state participante la Parteneriatul pentru Pace cu privire la statutul </w:t>
      </w:r>
      <w:proofErr w:type="spellStart"/>
      <w:r w:rsidRPr="00CF62CF">
        <w:t>forţelor</w:t>
      </w:r>
      <w:proofErr w:type="spellEnd"/>
      <w:r w:rsidRPr="00CF62CF">
        <w:t xml:space="preserve"> lor </w:t>
      </w:r>
      <w:proofErr w:type="spellStart"/>
      <w:r w:rsidRPr="00CF62CF">
        <w:t>şi</w:t>
      </w:r>
      <w:proofErr w:type="spellEnd"/>
      <w:r w:rsidRPr="00CF62CF">
        <w:t xml:space="preserve"> a protocolului </w:t>
      </w:r>
      <w:proofErr w:type="spellStart"/>
      <w:r w:rsidRPr="00CF62CF">
        <w:t>adiţional</w:t>
      </w:r>
      <w:proofErr w:type="spellEnd"/>
      <w:r w:rsidRPr="00CF62CF">
        <w:t>, încheiate la Bruxelles la 19 iunie 1995;</w:t>
      </w:r>
    </w:p>
    <w:p w:rsidR="005A19D1" w:rsidRPr="00CF62CF" w:rsidRDefault="00C66951" w:rsidP="00CF62CF">
      <w:pPr>
        <w:pStyle w:val="al"/>
        <w:tabs>
          <w:tab w:val="left" w:pos="7088"/>
        </w:tabs>
        <w:spacing w:after="120"/>
        <w:ind w:left="142" w:right="142"/>
      </w:pPr>
      <w:r w:rsidRPr="00CF62CF">
        <w:t xml:space="preserve">h) care </w:t>
      </w:r>
      <w:proofErr w:type="spellStart"/>
      <w:r w:rsidRPr="00CF62CF">
        <w:t>aparţin</w:t>
      </w:r>
      <w:proofErr w:type="spellEnd"/>
      <w:r w:rsidRPr="00CF62CF">
        <w:t xml:space="preserve"> (aflate în proprietate), sunt folosite de către, ori pentru </w:t>
      </w:r>
      <w:proofErr w:type="spellStart"/>
      <w:r w:rsidRPr="00CF62CF">
        <w:t>forţele</w:t>
      </w:r>
      <w:proofErr w:type="spellEnd"/>
      <w:r w:rsidRPr="00CF62CF">
        <w:t xml:space="preserve"> Statelor Unite ale Americii, în interesul </w:t>
      </w:r>
      <w:proofErr w:type="spellStart"/>
      <w:r w:rsidRPr="00CF62CF">
        <w:t>forţei</w:t>
      </w:r>
      <w:proofErr w:type="spellEnd"/>
      <w:r w:rsidRPr="00CF62CF">
        <w:t xml:space="preserve">, vehiculele </w:t>
      </w:r>
      <w:proofErr w:type="spellStart"/>
      <w:r w:rsidRPr="00CF62CF">
        <w:t>aparţinând</w:t>
      </w:r>
      <w:proofErr w:type="spellEnd"/>
      <w:r w:rsidRPr="00CF62CF">
        <w:t xml:space="preserve"> componentei civile </w:t>
      </w:r>
      <w:proofErr w:type="spellStart"/>
      <w:r w:rsidRPr="00CF62CF">
        <w:t>şi</w:t>
      </w:r>
      <w:proofErr w:type="spellEnd"/>
      <w:r w:rsidRPr="00CF62CF">
        <w:t xml:space="preserve"> membrilor de familie </w:t>
      </w:r>
      <w:proofErr w:type="spellStart"/>
      <w:r w:rsidRPr="00CF62CF">
        <w:t>şi</w:t>
      </w:r>
      <w:proofErr w:type="spellEnd"/>
      <w:r w:rsidRPr="00CF62CF">
        <w:t xml:space="preserve"> vehiculele care </w:t>
      </w:r>
      <w:proofErr w:type="spellStart"/>
      <w:r w:rsidRPr="00CF62CF">
        <w:t>aparţin</w:t>
      </w:r>
      <w:proofErr w:type="spellEnd"/>
      <w:r w:rsidRPr="00CF62CF">
        <w:t xml:space="preserve"> unei </w:t>
      </w:r>
      <w:proofErr w:type="spellStart"/>
      <w:r w:rsidRPr="00CF62CF">
        <w:t>terţe</w:t>
      </w:r>
      <w:proofErr w:type="spellEnd"/>
      <w:r w:rsidRPr="00CF62CF">
        <w:t xml:space="preserve"> </w:t>
      </w:r>
      <w:proofErr w:type="spellStart"/>
      <w:r w:rsidRPr="00CF62CF">
        <w:t>părţi</w:t>
      </w:r>
      <w:proofErr w:type="spellEnd"/>
      <w:r w:rsidRPr="00CF62CF">
        <w:t xml:space="preserve"> care efectuează transporturi în interesul </w:t>
      </w:r>
      <w:proofErr w:type="spellStart"/>
      <w:r w:rsidRPr="00CF62CF">
        <w:t>forţei</w:t>
      </w:r>
      <w:proofErr w:type="spellEnd"/>
      <w:r w:rsidRPr="00CF62CF">
        <w:t xml:space="preserve">, în temeiul Legii </w:t>
      </w:r>
      <w:hyperlink r:id="rId14" w:tgtFrame="_blank" w:history="1">
        <w:r w:rsidRPr="00CF62CF">
          <w:rPr>
            <w:rStyle w:val="Hyperlink"/>
            <w:color w:val="auto"/>
            <w:u w:val="none"/>
          </w:rPr>
          <w:t>nr. 260/2002</w:t>
        </w:r>
      </w:hyperlink>
      <w:r w:rsidRPr="00CF62CF">
        <w:t xml:space="preserve"> pentru ratificarea </w:t>
      </w:r>
      <w:hyperlink r:id="rId15" w:tgtFrame="_blank" w:history="1">
        <w:r w:rsidRPr="00CF62CF">
          <w:rPr>
            <w:rStyle w:val="Hyperlink"/>
            <w:color w:val="auto"/>
            <w:u w:val="none"/>
          </w:rPr>
          <w:t>Acordului</w:t>
        </w:r>
      </w:hyperlink>
      <w:r w:rsidRPr="00CF62CF">
        <w:t xml:space="preserve"> dintre România </w:t>
      </w:r>
      <w:proofErr w:type="spellStart"/>
      <w:r w:rsidRPr="00CF62CF">
        <w:t>şi</w:t>
      </w:r>
      <w:proofErr w:type="spellEnd"/>
      <w:r w:rsidRPr="00CF62CF">
        <w:t xml:space="preserve"> Statele Unite ale Americii privind statutul </w:t>
      </w:r>
      <w:proofErr w:type="spellStart"/>
      <w:r w:rsidRPr="00CF62CF">
        <w:t>forţelor</w:t>
      </w:r>
      <w:proofErr w:type="spellEnd"/>
      <w:r w:rsidRPr="00CF62CF">
        <w:t xml:space="preserve"> Statelor Unite ale Americii în România, semnat la Washington la 30 octombrie 2001, cu modificările </w:t>
      </w:r>
      <w:proofErr w:type="spellStart"/>
      <w:r w:rsidRPr="00CF62CF">
        <w:t>şi</w:t>
      </w:r>
      <w:proofErr w:type="spellEnd"/>
      <w:r w:rsidRPr="00CF62CF">
        <w:t xml:space="preserve"> completările ulterioare;</w:t>
      </w:r>
    </w:p>
    <w:p w:rsidR="005A19D1" w:rsidRPr="00CF62CF" w:rsidRDefault="00C66951" w:rsidP="00CF62CF">
      <w:pPr>
        <w:pStyle w:val="al"/>
        <w:tabs>
          <w:tab w:val="left" w:pos="7088"/>
        </w:tabs>
        <w:spacing w:after="120"/>
        <w:ind w:left="142" w:right="142"/>
      </w:pPr>
      <w:r w:rsidRPr="00CF62CF">
        <w:t xml:space="preserve">i) care </w:t>
      </w:r>
      <w:proofErr w:type="spellStart"/>
      <w:r w:rsidRPr="00CF62CF">
        <w:t>aparţin</w:t>
      </w:r>
      <w:proofErr w:type="spellEnd"/>
      <w:r w:rsidRPr="00CF62CF">
        <w:t xml:space="preserve"> </w:t>
      </w:r>
      <w:proofErr w:type="spellStart"/>
      <w:r w:rsidRPr="00CF62CF">
        <w:t>forţelor</w:t>
      </w:r>
      <w:proofErr w:type="spellEnd"/>
      <w:r w:rsidRPr="00CF62CF">
        <w:t xml:space="preserve"> NATO/SOFA, NATO/SOFA/</w:t>
      </w:r>
      <w:proofErr w:type="spellStart"/>
      <w:r w:rsidRPr="00CF62CF">
        <w:t>PfP</w:t>
      </w:r>
      <w:proofErr w:type="spellEnd"/>
      <w:r w:rsidRPr="00CF62CF">
        <w:t xml:space="preserve">, inclusiv vehiculele </w:t>
      </w:r>
      <w:proofErr w:type="spellStart"/>
      <w:r w:rsidRPr="00CF62CF">
        <w:t>aparţinând</w:t>
      </w:r>
      <w:proofErr w:type="spellEnd"/>
      <w:r w:rsidRPr="00CF62CF">
        <w:t xml:space="preserve"> componentei civile, în temeiul Legii </w:t>
      </w:r>
      <w:hyperlink r:id="rId16" w:tgtFrame="_blank" w:history="1">
        <w:r w:rsidRPr="00CF62CF">
          <w:rPr>
            <w:rStyle w:val="Hyperlink"/>
            <w:color w:val="auto"/>
            <w:u w:val="none"/>
          </w:rPr>
          <w:t>nr. 126/2016</w:t>
        </w:r>
      </w:hyperlink>
      <w:r w:rsidRPr="00CF62CF">
        <w:t xml:space="preserve"> pentru ratificarea </w:t>
      </w:r>
      <w:hyperlink r:id="rId17" w:tgtFrame="_blank" w:history="1">
        <w:r w:rsidRPr="00CF62CF">
          <w:rPr>
            <w:rStyle w:val="Hyperlink"/>
            <w:color w:val="auto"/>
            <w:u w:val="none"/>
          </w:rPr>
          <w:t>Acordului</w:t>
        </w:r>
      </w:hyperlink>
      <w:r w:rsidRPr="00CF62CF">
        <w:t xml:space="preserve"> suplimentar la Protocolul de la Paris dintre Guvernul României </w:t>
      </w:r>
      <w:proofErr w:type="spellStart"/>
      <w:r w:rsidRPr="00CF62CF">
        <w:t>şi</w:t>
      </w:r>
      <w:proofErr w:type="spellEnd"/>
      <w:r w:rsidRPr="00CF62CF">
        <w:t xml:space="preserve"> Comandamentul Suprem al </w:t>
      </w:r>
      <w:proofErr w:type="spellStart"/>
      <w:r w:rsidRPr="00CF62CF">
        <w:t>Forţelor</w:t>
      </w:r>
      <w:proofErr w:type="spellEnd"/>
      <w:r w:rsidRPr="00CF62CF">
        <w:t xml:space="preserve"> Aliate din Europa </w:t>
      </w:r>
      <w:proofErr w:type="spellStart"/>
      <w:r w:rsidRPr="00CF62CF">
        <w:t>şi</w:t>
      </w:r>
      <w:proofErr w:type="spellEnd"/>
      <w:r w:rsidRPr="00CF62CF">
        <w:t xml:space="preserve"> Comandamentul Suprem Aliat pentru Transformare, semnat la Bruxelles la 2 decembrie 2015;</w:t>
      </w:r>
    </w:p>
    <w:p w:rsidR="005A19D1" w:rsidRPr="00CF62CF" w:rsidRDefault="00C66951" w:rsidP="00CF62CF">
      <w:pPr>
        <w:pStyle w:val="al"/>
        <w:tabs>
          <w:tab w:val="left" w:pos="7088"/>
        </w:tabs>
        <w:spacing w:after="120"/>
        <w:ind w:left="142" w:right="142"/>
      </w:pPr>
      <w:r w:rsidRPr="00CF62CF">
        <w:t xml:space="preserve">j) care </w:t>
      </w:r>
      <w:proofErr w:type="spellStart"/>
      <w:r w:rsidRPr="00CF62CF">
        <w:t>aparţin</w:t>
      </w:r>
      <w:proofErr w:type="spellEnd"/>
      <w:r w:rsidRPr="00CF62CF">
        <w:t xml:space="preserve"> unei </w:t>
      </w:r>
      <w:proofErr w:type="spellStart"/>
      <w:r w:rsidRPr="00CF62CF">
        <w:t>forţe</w:t>
      </w:r>
      <w:proofErr w:type="spellEnd"/>
      <w:r w:rsidRPr="00CF62CF">
        <w:t xml:space="preserve"> armate, numai pe bază de reciprocitate, în temeiul Legii </w:t>
      </w:r>
      <w:hyperlink r:id="rId18" w:tgtFrame="_blank" w:history="1">
        <w:r w:rsidRPr="00CF62CF">
          <w:rPr>
            <w:rStyle w:val="Hyperlink"/>
            <w:color w:val="auto"/>
            <w:u w:val="none"/>
          </w:rPr>
          <w:t>nr. 291/2007</w:t>
        </w:r>
      </w:hyperlink>
      <w:r w:rsidRPr="00CF62CF">
        <w:t xml:space="preserve"> privind intrarea, </w:t>
      </w:r>
      <w:proofErr w:type="spellStart"/>
      <w:r w:rsidRPr="00CF62CF">
        <w:t>staţionarea</w:t>
      </w:r>
      <w:proofErr w:type="spellEnd"/>
      <w:r w:rsidRPr="00CF62CF">
        <w:t xml:space="preserve">, </w:t>
      </w:r>
      <w:proofErr w:type="spellStart"/>
      <w:r w:rsidRPr="00CF62CF">
        <w:t>desfăşurarea</w:t>
      </w:r>
      <w:proofErr w:type="spellEnd"/>
      <w:r w:rsidRPr="00CF62CF">
        <w:t xml:space="preserve"> de </w:t>
      </w:r>
      <w:proofErr w:type="spellStart"/>
      <w:r w:rsidRPr="00CF62CF">
        <w:t>operaţiuni</w:t>
      </w:r>
      <w:proofErr w:type="spellEnd"/>
      <w:r w:rsidRPr="00CF62CF">
        <w:t xml:space="preserve"> sau tranzitul </w:t>
      </w:r>
      <w:proofErr w:type="spellStart"/>
      <w:r w:rsidRPr="00CF62CF">
        <w:t>forţelor</w:t>
      </w:r>
      <w:proofErr w:type="spellEnd"/>
      <w:r w:rsidRPr="00CF62CF">
        <w:t xml:space="preserve"> armate străine pe teritoriul României, republicată, cu modificările </w:t>
      </w:r>
      <w:proofErr w:type="spellStart"/>
      <w:r w:rsidRPr="00CF62CF">
        <w:t>şi</w:t>
      </w:r>
      <w:proofErr w:type="spellEnd"/>
      <w:r w:rsidRPr="00CF62CF">
        <w:t xml:space="preserve"> completările ulterioare;</w:t>
      </w:r>
    </w:p>
    <w:p w:rsidR="005A19D1" w:rsidRPr="00CF62CF" w:rsidRDefault="00C66951" w:rsidP="00CF62CF">
      <w:pPr>
        <w:pStyle w:val="al"/>
        <w:tabs>
          <w:tab w:val="left" w:pos="7088"/>
        </w:tabs>
        <w:spacing w:after="120"/>
        <w:ind w:left="142" w:right="142"/>
      </w:pPr>
      <w:r w:rsidRPr="00CF62CF">
        <w:t xml:space="preserve">k) care </w:t>
      </w:r>
      <w:proofErr w:type="spellStart"/>
      <w:r w:rsidRPr="00CF62CF">
        <w:t>desfăşoară</w:t>
      </w:r>
      <w:proofErr w:type="spellEnd"/>
      <w:r w:rsidRPr="00CF62CF">
        <w:t xml:space="preserve"> </w:t>
      </w:r>
      <w:proofErr w:type="spellStart"/>
      <w:r w:rsidRPr="00CF62CF">
        <w:t>activităţi</w:t>
      </w:r>
      <w:proofErr w:type="spellEnd"/>
      <w:r w:rsidRPr="00CF62CF">
        <w:t xml:space="preserve"> pentru asigurarea pazei patrimoniului drumurilor publice, </w:t>
      </w:r>
      <w:proofErr w:type="spellStart"/>
      <w:r w:rsidRPr="00CF62CF">
        <w:t>întreţinerea</w:t>
      </w:r>
      <w:proofErr w:type="spellEnd"/>
      <w:r w:rsidRPr="00CF62CF">
        <w:t xml:space="preserve"> curentă pe timp de vară </w:t>
      </w:r>
      <w:proofErr w:type="spellStart"/>
      <w:r w:rsidRPr="00CF62CF">
        <w:t>şi</w:t>
      </w:r>
      <w:proofErr w:type="spellEnd"/>
      <w:r w:rsidRPr="00CF62CF">
        <w:t xml:space="preserve"> de iarnă, lucrări de </w:t>
      </w:r>
      <w:proofErr w:type="spellStart"/>
      <w:r w:rsidRPr="00CF62CF">
        <w:t>siguranţă</w:t>
      </w:r>
      <w:proofErr w:type="spellEnd"/>
      <w:r w:rsidRPr="00CF62CF">
        <w:t xml:space="preserve"> rutieră </w:t>
      </w:r>
      <w:proofErr w:type="spellStart"/>
      <w:r w:rsidRPr="00CF62CF">
        <w:t>şi</w:t>
      </w:r>
      <w:proofErr w:type="spellEnd"/>
      <w:r w:rsidRPr="00CF62CF">
        <w:t xml:space="preserve"> reabilitare la pod, inclusiv drumul de acces, conform tabelelor aprobate de conducerea Companiei </w:t>
      </w:r>
      <w:proofErr w:type="spellStart"/>
      <w:r w:rsidRPr="00CF62CF">
        <w:t>Naţionale</w:t>
      </w:r>
      <w:proofErr w:type="spellEnd"/>
      <w:r w:rsidRPr="00CF62CF">
        <w:t xml:space="preserve"> de Administrare a Infrastructurii Rutiere - S.A. prin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 xml:space="preserve">l) autoturismele </w:t>
      </w:r>
      <w:proofErr w:type="spellStart"/>
      <w:r w:rsidRPr="00CF62CF">
        <w:t>deţinute</w:t>
      </w:r>
      <w:proofErr w:type="spellEnd"/>
      <w:r w:rsidRPr="00CF62CF">
        <w:t xml:space="preserve"> în proprietate sau, după caz, folosite în baza unui drept legal, conform datelor înscrise în certificatul de înmatriculare, de riverani;</w:t>
      </w:r>
    </w:p>
    <w:p w:rsidR="005A19D1" w:rsidRPr="00CF62CF" w:rsidRDefault="00C66951" w:rsidP="00CF62CF">
      <w:pPr>
        <w:pStyle w:val="al"/>
        <w:tabs>
          <w:tab w:val="left" w:pos="7088"/>
        </w:tabs>
        <w:spacing w:after="120"/>
        <w:ind w:left="142" w:right="142"/>
      </w:pPr>
      <w:r w:rsidRPr="00CF62CF">
        <w:t xml:space="preserve">m) autoturismele </w:t>
      </w:r>
      <w:proofErr w:type="spellStart"/>
      <w:r w:rsidRPr="00CF62CF">
        <w:t>deţinute</w:t>
      </w:r>
      <w:proofErr w:type="spellEnd"/>
      <w:r w:rsidRPr="00CF62CF">
        <w:t xml:space="preserve"> sau, după caz, folosite în baza unui drept legal de către persoanele cu handicap accentuat sau grav sau </w:t>
      </w:r>
      <w:proofErr w:type="spellStart"/>
      <w:r w:rsidRPr="00CF62CF">
        <w:t>deţinute</w:t>
      </w:r>
      <w:proofErr w:type="spellEnd"/>
      <w:r w:rsidRPr="00CF62CF">
        <w:t xml:space="preserve"> de persoane </w:t>
      </w:r>
      <w:proofErr w:type="spellStart"/>
      <w:r w:rsidRPr="00CF62CF">
        <w:t>îndreptăţite</w:t>
      </w:r>
      <w:proofErr w:type="spellEnd"/>
      <w:r w:rsidRPr="00CF62CF">
        <w:t xml:space="preserve"> să beneficieze de gratuitate în numele persoanei cu handicap accentuat sau grav;</w:t>
      </w:r>
    </w:p>
    <w:p w:rsidR="005A19D1" w:rsidRPr="00CF62CF" w:rsidRDefault="00C66951" w:rsidP="00CF62CF">
      <w:pPr>
        <w:pStyle w:val="al"/>
        <w:tabs>
          <w:tab w:val="left" w:pos="7088"/>
        </w:tabs>
        <w:spacing w:after="120"/>
        <w:ind w:left="142" w:right="142"/>
      </w:pPr>
      <w:r w:rsidRPr="00CF62CF">
        <w:t xml:space="preserve">n) vehiculele destinate transportului </w:t>
      </w:r>
      <w:proofErr w:type="spellStart"/>
      <w:r w:rsidRPr="00CF62CF">
        <w:t>şcolar</w:t>
      </w:r>
      <w:proofErr w:type="spellEnd"/>
      <w:r w:rsidRPr="00CF62CF">
        <w:t xml:space="preserve">, </w:t>
      </w:r>
      <w:proofErr w:type="spellStart"/>
      <w:r w:rsidRPr="00CF62CF">
        <w:t>licenţiate</w:t>
      </w:r>
      <w:proofErr w:type="spellEnd"/>
      <w:r w:rsidRPr="00CF62CF">
        <w:t xml:space="preserve"> pentru activitatea de transport persoane, doar pe perioada </w:t>
      </w:r>
      <w:proofErr w:type="spellStart"/>
      <w:r w:rsidRPr="00CF62CF">
        <w:t>desfăşurării</w:t>
      </w:r>
      <w:proofErr w:type="spellEnd"/>
      <w:r w:rsidRPr="00CF62CF">
        <w:t xml:space="preserve"> cursurilor </w:t>
      </w:r>
      <w:proofErr w:type="spellStart"/>
      <w:r w:rsidRPr="00CF62CF">
        <w:t>şcolare</w:t>
      </w:r>
      <w:proofErr w:type="spellEnd"/>
      <w:r w:rsidRPr="00CF62CF">
        <w:t xml:space="preserve">, exclusiv perioada de </w:t>
      </w:r>
      <w:proofErr w:type="spellStart"/>
      <w:r w:rsidRPr="00CF62CF">
        <w:t>vacanţă</w:t>
      </w:r>
      <w:proofErr w:type="spellEnd"/>
      <w:r w:rsidRPr="00CF62CF">
        <w:t xml:space="preserve"> </w:t>
      </w:r>
      <w:proofErr w:type="spellStart"/>
      <w:r w:rsidRPr="00CF62CF">
        <w:t>şcolară</w:t>
      </w:r>
      <w:proofErr w:type="spellEnd"/>
      <w:r w:rsidRPr="00CF62CF">
        <w:t xml:space="preserve">, sâmbăta, duminica </w:t>
      </w:r>
      <w:proofErr w:type="spellStart"/>
      <w:r w:rsidRPr="00CF62CF">
        <w:t>şi</w:t>
      </w:r>
      <w:proofErr w:type="spellEnd"/>
      <w:r w:rsidRPr="00CF62CF">
        <w:t xml:space="preserve"> sărbătorile legale;</w:t>
      </w:r>
    </w:p>
    <w:p w:rsidR="005A19D1" w:rsidRPr="00CF62CF" w:rsidRDefault="00C66951" w:rsidP="00CF62CF">
      <w:pPr>
        <w:pStyle w:val="al"/>
        <w:tabs>
          <w:tab w:val="left" w:pos="7088"/>
        </w:tabs>
        <w:spacing w:after="120"/>
        <w:ind w:left="142" w:right="142"/>
      </w:pPr>
      <w:r w:rsidRPr="00CF62CF">
        <w:t xml:space="preserve">o) vehiculele care </w:t>
      </w:r>
      <w:proofErr w:type="spellStart"/>
      <w:r w:rsidRPr="00CF62CF">
        <w:t>aparţin</w:t>
      </w:r>
      <w:proofErr w:type="spellEnd"/>
      <w:r w:rsidRPr="00CF62CF">
        <w:t xml:space="preserve"> unei </w:t>
      </w:r>
      <w:proofErr w:type="spellStart"/>
      <w:r w:rsidRPr="00CF62CF">
        <w:t>terţe</w:t>
      </w:r>
      <w:proofErr w:type="spellEnd"/>
      <w:r w:rsidRPr="00CF62CF">
        <w:t xml:space="preserve"> </w:t>
      </w:r>
      <w:proofErr w:type="spellStart"/>
      <w:r w:rsidRPr="00CF62CF">
        <w:t>părţi</w:t>
      </w:r>
      <w:proofErr w:type="spellEnd"/>
      <w:r w:rsidRPr="00CF62CF">
        <w:t xml:space="preserve">, folosite în interesul unei </w:t>
      </w:r>
      <w:proofErr w:type="spellStart"/>
      <w:r w:rsidRPr="00CF62CF">
        <w:t>forţe</w:t>
      </w:r>
      <w:proofErr w:type="spellEnd"/>
      <w:r w:rsidRPr="00CF62CF">
        <w:t xml:space="preserve"> militare </w:t>
      </w:r>
      <w:proofErr w:type="spellStart"/>
      <w:r w:rsidRPr="00CF62CF">
        <w:t>şi</w:t>
      </w:r>
      <w:proofErr w:type="spellEnd"/>
      <w:r w:rsidRPr="00CF62CF">
        <w:t xml:space="preserve"> care efectuează transporturi în interesul armatei române sau a unei </w:t>
      </w:r>
      <w:proofErr w:type="spellStart"/>
      <w:r w:rsidRPr="00CF62CF">
        <w:t>forţe</w:t>
      </w:r>
      <w:proofErr w:type="spellEnd"/>
      <w:r w:rsidRPr="00CF62CF">
        <w:t xml:space="preserve"> militare, în cadrul unui acord la care România este parte.</w:t>
      </w:r>
    </w:p>
    <w:p w:rsidR="005A19D1" w:rsidRPr="00CF62CF" w:rsidRDefault="00C66951" w:rsidP="00CF62CF">
      <w:pPr>
        <w:pStyle w:val="al"/>
        <w:tabs>
          <w:tab w:val="left" w:pos="7088"/>
        </w:tabs>
        <w:spacing w:after="120"/>
        <w:ind w:left="142" w:right="142"/>
      </w:pPr>
      <w:r w:rsidRPr="00CF62CF">
        <w:t>B. NOTĂ:</w:t>
      </w:r>
    </w:p>
    <w:p w:rsidR="005A19D1" w:rsidRPr="00CF62CF" w:rsidRDefault="00C66951" w:rsidP="00CF62CF">
      <w:pPr>
        <w:pStyle w:val="al"/>
        <w:tabs>
          <w:tab w:val="left" w:pos="7088"/>
        </w:tabs>
        <w:spacing w:after="120"/>
        <w:ind w:left="142" w:right="142"/>
      </w:pPr>
      <w:r w:rsidRPr="00CF62CF">
        <w:t xml:space="preserve">1. pentru vehiculele de la lit. a)-c) </w:t>
      </w:r>
      <w:proofErr w:type="spellStart"/>
      <w:r w:rsidRPr="00CF62CF">
        <w:t>şi</w:t>
      </w:r>
      <w:proofErr w:type="spellEnd"/>
      <w:r w:rsidRPr="00CF62CF">
        <w:t xml:space="preserve"> lit. n) care nu prezintă însemne sau înscrisuri distincte specifice, </w:t>
      </w:r>
      <w:proofErr w:type="spellStart"/>
      <w:r w:rsidRPr="00CF62CF">
        <w:t>aşa</w:t>
      </w:r>
      <w:proofErr w:type="spellEnd"/>
      <w:r w:rsidRPr="00CF62CF">
        <w:t xml:space="preserve"> cum prezintă vehiculele specializate de </w:t>
      </w:r>
      <w:proofErr w:type="spellStart"/>
      <w:r w:rsidRPr="00CF62CF">
        <w:t>poliţie</w:t>
      </w:r>
      <w:proofErr w:type="spellEnd"/>
      <w:r w:rsidRPr="00CF62CF">
        <w:t xml:space="preserve">, jandarmerie, </w:t>
      </w:r>
      <w:proofErr w:type="spellStart"/>
      <w:r w:rsidRPr="00CF62CF">
        <w:t>ambulanţă</w:t>
      </w:r>
      <w:proofErr w:type="spellEnd"/>
      <w:r w:rsidRPr="00CF62CF">
        <w:t xml:space="preserve">, pompieri, cele ale Ministerului Apărării </w:t>
      </w:r>
      <w:proofErr w:type="spellStart"/>
      <w:r w:rsidRPr="00CF62CF">
        <w:t>Naţionale</w:t>
      </w:r>
      <w:proofErr w:type="spellEnd"/>
      <w:r w:rsidRPr="00CF62CF">
        <w:t xml:space="preserve"> (MApN), CD sau TC, dovada încadrării în </w:t>
      </w:r>
      <w:proofErr w:type="spellStart"/>
      <w:r w:rsidRPr="00CF62CF">
        <w:t>excepţiile</w:t>
      </w:r>
      <w:proofErr w:type="spellEnd"/>
      <w:r w:rsidRPr="00CF62CF">
        <w:t xml:space="preserve"> de plată se face prin prezentarea certificatului de înmatriculare sau a documentelor de transport;</w:t>
      </w:r>
    </w:p>
    <w:p w:rsidR="005A19D1" w:rsidRPr="00CF62CF" w:rsidRDefault="009E553E" w:rsidP="00CF62CF">
      <w:pPr>
        <w:tabs>
          <w:tab w:val="left" w:pos="7088"/>
        </w:tabs>
        <w:spacing w:after="120" w:line="240" w:lineRule="auto"/>
        <w:ind w:left="142" w:right="142"/>
        <w:jc w:val="both"/>
        <w:rPr>
          <w:rFonts w:ascii="Times New Roman" w:hAnsi="Times New Roman" w:cs="Times New Roman"/>
          <w:sz w:val="24"/>
          <w:szCs w:val="24"/>
        </w:rPr>
      </w:pPr>
      <w:r w:rsidRPr="00CF62CF">
        <w:rPr>
          <w:rFonts w:ascii="Times New Roman" w:hAnsi="Times New Roman" w:cs="Times New Roman"/>
          <w:sz w:val="24"/>
          <w:szCs w:val="24"/>
        </w:rPr>
        <w:t>2</w:t>
      </w:r>
      <w:r w:rsidR="00C66951" w:rsidRPr="00CF62CF">
        <w:rPr>
          <w:rFonts w:ascii="Times New Roman" w:hAnsi="Times New Roman" w:cs="Times New Roman"/>
          <w:sz w:val="24"/>
          <w:szCs w:val="24"/>
        </w:rPr>
        <w:t xml:space="preserve">. prevederile de la lit. f)-j) </w:t>
      </w:r>
      <w:proofErr w:type="spellStart"/>
      <w:r w:rsidR="00C66951" w:rsidRPr="00CF62CF">
        <w:rPr>
          <w:rFonts w:ascii="Times New Roman" w:hAnsi="Times New Roman" w:cs="Times New Roman"/>
          <w:sz w:val="24"/>
          <w:szCs w:val="24"/>
        </w:rPr>
        <w:t>şi</w:t>
      </w:r>
      <w:proofErr w:type="spellEnd"/>
      <w:r w:rsidR="00C66951" w:rsidRPr="00CF62CF">
        <w:rPr>
          <w:rFonts w:ascii="Times New Roman" w:hAnsi="Times New Roman" w:cs="Times New Roman"/>
          <w:sz w:val="24"/>
          <w:szCs w:val="24"/>
        </w:rPr>
        <w:t xml:space="preserve"> o) se aplică în baza solicitărilor prealabile transmise de:</w:t>
      </w:r>
    </w:p>
    <w:p w:rsidR="005A19D1" w:rsidRPr="00CF62CF" w:rsidRDefault="00C66951" w:rsidP="00CF62CF">
      <w:pPr>
        <w:pStyle w:val="al"/>
        <w:tabs>
          <w:tab w:val="left" w:pos="7088"/>
        </w:tabs>
        <w:spacing w:after="120"/>
        <w:ind w:left="142" w:right="142"/>
      </w:pPr>
      <w:r w:rsidRPr="00CF62CF">
        <w:t>a) MApN, prin structurile proprii;</w:t>
      </w:r>
    </w:p>
    <w:p w:rsidR="005A19D1" w:rsidRPr="00CF62CF" w:rsidRDefault="00C66951" w:rsidP="00CF62CF">
      <w:pPr>
        <w:pStyle w:val="al"/>
        <w:tabs>
          <w:tab w:val="left" w:pos="7088"/>
        </w:tabs>
        <w:spacing w:after="120"/>
        <w:ind w:left="142" w:right="142"/>
      </w:pPr>
      <w:r w:rsidRPr="00CF62CF">
        <w:t xml:space="preserve">b) structurile militare </w:t>
      </w:r>
      <w:proofErr w:type="spellStart"/>
      <w:r w:rsidRPr="00CF62CF">
        <w:t>internaţionale</w:t>
      </w:r>
      <w:proofErr w:type="spellEnd"/>
      <w:r w:rsidRPr="00CF62CF">
        <w:t xml:space="preserve"> situate pe teritoriul României.</w:t>
      </w:r>
    </w:p>
    <w:p w:rsidR="005A19D1" w:rsidRPr="00CF62CF" w:rsidRDefault="00C66951" w:rsidP="00CF62CF">
      <w:pPr>
        <w:pStyle w:val="al"/>
        <w:tabs>
          <w:tab w:val="left" w:pos="7088"/>
        </w:tabs>
        <w:spacing w:after="120"/>
        <w:ind w:left="142" w:right="142"/>
      </w:pPr>
      <w:r w:rsidRPr="00CF62CF">
        <w:lastRenderedPageBreak/>
        <w:t xml:space="preserve">Structurile </w:t>
      </w:r>
      <w:proofErr w:type="spellStart"/>
      <w:r w:rsidRPr="00CF62CF">
        <w:t>menţionate</w:t>
      </w:r>
      <w:proofErr w:type="spellEnd"/>
      <w:r w:rsidRPr="00CF62CF">
        <w:t xml:space="preserve"> la lit. a) </w:t>
      </w:r>
      <w:proofErr w:type="spellStart"/>
      <w:r w:rsidRPr="00CF62CF">
        <w:t>şi</w:t>
      </w:r>
      <w:proofErr w:type="spellEnd"/>
      <w:r w:rsidRPr="00CF62CF">
        <w:t xml:space="preserve"> b) răspund pentru încadrarea transporturilor în </w:t>
      </w:r>
      <w:proofErr w:type="spellStart"/>
      <w:r w:rsidRPr="00CF62CF">
        <w:t>excepţia</w:t>
      </w:r>
      <w:proofErr w:type="spellEnd"/>
      <w:r w:rsidRPr="00CF62CF">
        <w:t xml:space="preserve"> de la plata tarifelor.</w:t>
      </w:r>
    </w:p>
    <w:p w:rsidR="005A19D1" w:rsidRPr="00CF62CF" w:rsidRDefault="009E553E" w:rsidP="00CF62CF">
      <w:pPr>
        <w:pStyle w:val="al"/>
        <w:tabs>
          <w:tab w:val="left" w:pos="7088"/>
        </w:tabs>
        <w:spacing w:after="120"/>
        <w:ind w:left="142" w:right="142"/>
      </w:pPr>
      <w:r w:rsidRPr="00CF62CF">
        <w:t>3</w:t>
      </w:r>
      <w:r w:rsidR="00C66951" w:rsidRPr="00CF62CF">
        <w:t xml:space="preserve">. pentru vehiculele de la lit. d) </w:t>
      </w:r>
      <w:proofErr w:type="spellStart"/>
      <w:r w:rsidR="00C66951" w:rsidRPr="00CF62CF">
        <w:t>şi</w:t>
      </w:r>
      <w:proofErr w:type="spellEnd"/>
      <w:r w:rsidR="00C66951" w:rsidRPr="00CF62CF">
        <w:t xml:space="preserve"> k), dovada încadrării în </w:t>
      </w:r>
      <w:proofErr w:type="spellStart"/>
      <w:r w:rsidR="00C66951" w:rsidRPr="00CF62CF">
        <w:t>excepţiile</w:t>
      </w:r>
      <w:proofErr w:type="spellEnd"/>
      <w:r w:rsidR="00C66951" w:rsidRPr="00CF62CF">
        <w:t xml:space="preserve"> de plată se face prin prezentarea certificatului de înmatriculare </w:t>
      </w:r>
      <w:proofErr w:type="spellStart"/>
      <w:r w:rsidR="00C66951" w:rsidRPr="00CF62CF">
        <w:t>şi</w:t>
      </w:r>
      <w:proofErr w:type="spellEnd"/>
      <w:r w:rsidR="00C66951" w:rsidRPr="00CF62CF">
        <w:t xml:space="preserve"> numai în cazurile </w:t>
      </w:r>
      <w:proofErr w:type="spellStart"/>
      <w:r w:rsidR="00C66951" w:rsidRPr="00CF62CF">
        <w:t>anunţate</w:t>
      </w:r>
      <w:proofErr w:type="spellEnd"/>
      <w:r w:rsidR="00C66951" w:rsidRPr="00CF62CF">
        <w:t xml:space="preserve"> de Compania </w:t>
      </w:r>
      <w:proofErr w:type="spellStart"/>
      <w:r w:rsidR="00C66951" w:rsidRPr="00CF62CF">
        <w:t>Naţională</w:t>
      </w:r>
      <w:proofErr w:type="spellEnd"/>
      <w:r w:rsidR="00C66951" w:rsidRPr="00CF62CF">
        <w:t xml:space="preserve"> de Administrare a Infrastructurii Rutiere - S.A. prin </w:t>
      </w:r>
      <w:proofErr w:type="spellStart"/>
      <w:r w:rsidR="00C66951" w:rsidRPr="00CF62CF">
        <w:t>Direcţia</w:t>
      </w:r>
      <w:proofErr w:type="spellEnd"/>
      <w:r w:rsidR="00C66951" w:rsidRPr="00CF62CF">
        <w:t xml:space="preserve"> Regională de Drumuri </w:t>
      </w:r>
      <w:proofErr w:type="spellStart"/>
      <w:r w:rsidR="00C66951" w:rsidRPr="00CF62CF">
        <w:t>şi</w:t>
      </w:r>
      <w:proofErr w:type="spellEnd"/>
      <w:r w:rsidR="00C66951" w:rsidRPr="00CF62CF">
        <w:t xml:space="preserve"> Poduri </w:t>
      </w:r>
      <w:proofErr w:type="spellStart"/>
      <w:r w:rsidR="00C66951" w:rsidRPr="00CF62CF">
        <w:t>Constanţa</w:t>
      </w:r>
      <w:proofErr w:type="spellEnd"/>
      <w:r w:rsidR="00C66951" w:rsidRPr="00CF62CF">
        <w:t>;</w:t>
      </w:r>
    </w:p>
    <w:p w:rsidR="005A19D1" w:rsidRPr="00CF62CF" w:rsidRDefault="009E553E" w:rsidP="00CF62CF">
      <w:pPr>
        <w:pStyle w:val="al"/>
        <w:tabs>
          <w:tab w:val="left" w:pos="7088"/>
        </w:tabs>
        <w:spacing w:after="120"/>
        <w:ind w:left="142" w:right="142"/>
      </w:pPr>
      <w:r w:rsidRPr="00CF62CF">
        <w:t>4</w:t>
      </w:r>
      <w:r w:rsidR="00C66951" w:rsidRPr="00CF62CF">
        <w:t xml:space="preserve">. pentru vehiculele de la lit. l) </w:t>
      </w:r>
      <w:proofErr w:type="spellStart"/>
      <w:r w:rsidR="00C66951" w:rsidRPr="00CF62CF">
        <w:t>şi</w:t>
      </w:r>
      <w:proofErr w:type="spellEnd"/>
      <w:r w:rsidR="00C66951" w:rsidRPr="00CF62CF">
        <w:t xml:space="preserve"> m) dovada </w:t>
      </w:r>
      <w:proofErr w:type="spellStart"/>
      <w:r w:rsidR="00C66951" w:rsidRPr="00CF62CF">
        <w:t>excepţiei</w:t>
      </w:r>
      <w:proofErr w:type="spellEnd"/>
      <w:r w:rsidR="00C66951" w:rsidRPr="00CF62CF">
        <w:t xml:space="preserve"> de la plata tarifelor se face prin prezentarea permiselor de liberă trecere în original;</w:t>
      </w:r>
    </w:p>
    <w:p w:rsidR="005A19D1" w:rsidRPr="00CF62CF" w:rsidRDefault="009E553E" w:rsidP="00CF62CF">
      <w:pPr>
        <w:pStyle w:val="al"/>
        <w:tabs>
          <w:tab w:val="left" w:pos="7088"/>
        </w:tabs>
        <w:spacing w:after="120"/>
        <w:ind w:left="142" w:right="142"/>
      </w:pPr>
      <w:r w:rsidRPr="00CF62CF">
        <w:t>5</w:t>
      </w:r>
      <w:r w:rsidR="00C66951" w:rsidRPr="00CF62CF">
        <w:t xml:space="preserve">. în vederea justificării trecerii vehiculelor scutite, personalul </w:t>
      </w:r>
      <w:proofErr w:type="spellStart"/>
      <w:r w:rsidR="00C66951" w:rsidRPr="00CF62CF">
        <w:t>Agenţiei</w:t>
      </w:r>
      <w:proofErr w:type="spellEnd"/>
      <w:r w:rsidR="00C66951" w:rsidRPr="00CF62CF">
        <w:t xml:space="preserve"> de Încasare Giurgeni are dreptul să păstreze o copie după documente justificative;</w:t>
      </w:r>
    </w:p>
    <w:p w:rsidR="005A19D1" w:rsidRPr="00CF62CF" w:rsidRDefault="009E553E" w:rsidP="00CF62CF">
      <w:pPr>
        <w:pStyle w:val="al"/>
        <w:tabs>
          <w:tab w:val="left" w:pos="7088"/>
        </w:tabs>
        <w:spacing w:after="120"/>
        <w:ind w:left="142" w:right="142"/>
      </w:pPr>
      <w:r w:rsidRPr="00CF62CF">
        <w:t>6</w:t>
      </w:r>
      <w:r w:rsidR="00C66951" w:rsidRPr="00CF62CF">
        <w:t>. tarifele se aplică pentru fiecare trecere, indiferent de sensul de parcurs;</w:t>
      </w:r>
    </w:p>
    <w:p w:rsidR="005A19D1" w:rsidRPr="00CF62CF" w:rsidRDefault="009E553E" w:rsidP="00CF62CF">
      <w:pPr>
        <w:pStyle w:val="al"/>
        <w:tabs>
          <w:tab w:val="left" w:pos="7088"/>
        </w:tabs>
        <w:spacing w:after="120"/>
        <w:ind w:left="142" w:right="142"/>
      </w:pPr>
      <w:r w:rsidRPr="00CF62CF">
        <w:t>7</w:t>
      </w:r>
      <w:r w:rsidR="00C66951" w:rsidRPr="00CF62CF">
        <w:t xml:space="preserve">. tarifele pentru 20 de treceri sunt valabile pentru </w:t>
      </w:r>
      <w:proofErr w:type="spellStart"/>
      <w:r w:rsidR="00C66951" w:rsidRPr="00CF62CF">
        <w:t>acelaşi</w:t>
      </w:r>
      <w:proofErr w:type="spellEnd"/>
      <w:r w:rsidR="00C66951" w:rsidRPr="00CF62CF">
        <w:t xml:space="preserve"> tip de vehicul rutier, în baza unor bilete matcă-cupon preplătite, cu valabilitate până la data de 31 decembrie a fiecărui an;</w:t>
      </w:r>
    </w:p>
    <w:p w:rsidR="005A19D1" w:rsidRPr="00CF62CF" w:rsidRDefault="009E553E" w:rsidP="00CF62CF">
      <w:pPr>
        <w:pStyle w:val="al"/>
        <w:tabs>
          <w:tab w:val="left" w:pos="7088"/>
        </w:tabs>
        <w:spacing w:after="120"/>
        <w:ind w:left="142" w:right="142"/>
      </w:pPr>
      <w:r w:rsidRPr="00CF62CF">
        <w:t>8</w:t>
      </w:r>
      <w:r w:rsidR="00C66951" w:rsidRPr="00CF62CF">
        <w:t>. tarifele pentru 20 de treceri sunt valabile numai pentru plata integrală anticipată;</w:t>
      </w:r>
    </w:p>
    <w:p w:rsidR="005A19D1" w:rsidRPr="00CF62CF" w:rsidRDefault="009E553E" w:rsidP="00CF62CF">
      <w:pPr>
        <w:pStyle w:val="al"/>
        <w:tabs>
          <w:tab w:val="left" w:pos="7088"/>
        </w:tabs>
        <w:spacing w:after="120"/>
        <w:ind w:left="142" w:right="142"/>
      </w:pPr>
      <w:r w:rsidRPr="00CF62CF">
        <w:t>9</w:t>
      </w:r>
      <w:r w:rsidR="00C66951" w:rsidRPr="00CF62CF">
        <w:t xml:space="preserve">. biletele matcă-cupon preplătite se vor elibera cel </w:t>
      </w:r>
      <w:proofErr w:type="spellStart"/>
      <w:r w:rsidR="00C66951" w:rsidRPr="00CF62CF">
        <w:t>puţin</w:t>
      </w:r>
      <w:proofErr w:type="spellEnd"/>
      <w:r w:rsidR="00C66951" w:rsidRPr="00CF62CF">
        <w:t xml:space="preserve"> în următoarele puncte de lucru ale Companiei </w:t>
      </w:r>
      <w:proofErr w:type="spellStart"/>
      <w:r w:rsidR="00C66951" w:rsidRPr="00CF62CF">
        <w:t>Naţionale</w:t>
      </w:r>
      <w:proofErr w:type="spellEnd"/>
      <w:r w:rsidR="00C66951" w:rsidRPr="00CF62CF">
        <w:t xml:space="preserve"> de Administrare a Infrastructurii Rutiere - S.A.: </w:t>
      </w:r>
      <w:proofErr w:type="spellStart"/>
      <w:r w:rsidR="00C66951" w:rsidRPr="00CF62CF">
        <w:t>Agenţia</w:t>
      </w:r>
      <w:proofErr w:type="spellEnd"/>
      <w:r w:rsidR="00C66951" w:rsidRPr="00CF62CF">
        <w:t xml:space="preserve"> de Încasare Giurgeni, </w:t>
      </w:r>
      <w:proofErr w:type="spellStart"/>
      <w:r w:rsidR="00C66951" w:rsidRPr="00CF62CF">
        <w:t>Secţia</w:t>
      </w:r>
      <w:proofErr w:type="spellEnd"/>
      <w:r w:rsidR="00C66951" w:rsidRPr="00CF62CF">
        <w:t xml:space="preserve"> de Drumuri </w:t>
      </w:r>
      <w:proofErr w:type="spellStart"/>
      <w:r w:rsidR="00C66951" w:rsidRPr="00CF62CF">
        <w:t>Naţionale</w:t>
      </w:r>
      <w:proofErr w:type="spellEnd"/>
      <w:r w:rsidR="00C66951" w:rsidRPr="00CF62CF">
        <w:t xml:space="preserve"> </w:t>
      </w:r>
      <w:proofErr w:type="spellStart"/>
      <w:r w:rsidR="00C66951" w:rsidRPr="00CF62CF">
        <w:t>Feteşti</w:t>
      </w:r>
      <w:proofErr w:type="spellEnd"/>
      <w:r w:rsidR="00C66951" w:rsidRPr="00CF62CF">
        <w:t xml:space="preserve"> </w:t>
      </w:r>
      <w:proofErr w:type="spellStart"/>
      <w:r w:rsidR="00C66951" w:rsidRPr="00CF62CF">
        <w:t>şi</w:t>
      </w:r>
      <w:proofErr w:type="spellEnd"/>
      <w:r w:rsidR="00C66951" w:rsidRPr="00CF62CF">
        <w:t xml:space="preserve"> </w:t>
      </w:r>
      <w:proofErr w:type="spellStart"/>
      <w:r w:rsidR="00C66951" w:rsidRPr="00CF62CF">
        <w:t>Direcţia</w:t>
      </w:r>
      <w:proofErr w:type="spellEnd"/>
      <w:r w:rsidR="00C66951" w:rsidRPr="00CF62CF">
        <w:t xml:space="preserve"> Regională de Drumuri </w:t>
      </w:r>
      <w:proofErr w:type="spellStart"/>
      <w:r w:rsidR="00C66951" w:rsidRPr="00CF62CF">
        <w:t>şi</w:t>
      </w:r>
      <w:proofErr w:type="spellEnd"/>
      <w:r w:rsidR="00C66951" w:rsidRPr="00CF62CF">
        <w:t xml:space="preserve"> Poduri </w:t>
      </w:r>
      <w:proofErr w:type="spellStart"/>
      <w:r w:rsidR="00C66951" w:rsidRPr="00CF62CF">
        <w:t>Constanţa</w:t>
      </w:r>
      <w:proofErr w:type="spellEnd"/>
      <w:r w:rsidR="00C66951" w:rsidRPr="00CF62CF">
        <w:t xml:space="preserve">; alte puncte suplimentare </w:t>
      </w:r>
      <w:proofErr w:type="spellStart"/>
      <w:r w:rsidR="00C66951" w:rsidRPr="00CF62CF">
        <w:t>faţă</w:t>
      </w:r>
      <w:proofErr w:type="spellEnd"/>
      <w:r w:rsidR="00C66951" w:rsidRPr="00CF62CF">
        <w:t xml:space="preserve"> de cele </w:t>
      </w:r>
      <w:proofErr w:type="spellStart"/>
      <w:r w:rsidR="00C66951" w:rsidRPr="00CF62CF">
        <w:t>menţionate</w:t>
      </w:r>
      <w:proofErr w:type="spellEnd"/>
      <w:r w:rsidR="00C66951" w:rsidRPr="00CF62CF">
        <w:t xml:space="preserve"> vor fi publicate pe site-ul Companiei </w:t>
      </w:r>
      <w:proofErr w:type="spellStart"/>
      <w:r w:rsidR="00C66951" w:rsidRPr="00CF62CF">
        <w:t>Naţionale</w:t>
      </w:r>
      <w:proofErr w:type="spellEnd"/>
      <w:r w:rsidR="00C66951" w:rsidRPr="00CF62CF">
        <w:t xml:space="preserve"> de Administrare a Infrastructurii Rutiere - S.A.;</w:t>
      </w:r>
    </w:p>
    <w:p w:rsidR="005A19D1" w:rsidRPr="00CF62CF" w:rsidRDefault="00C66951" w:rsidP="00CF62CF">
      <w:pPr>
        <w:pStyle w:val="al"/>
        <w:tabs>
          <w:tab w:val="left" w:pos="7088"/>
        </w:tabs>
        <w:spacing w:after="120"/>
        <w:ind w:left="142" w:right="142"/>
      </w:pPr>
      <w:r w:rsidRPr="00CF62CF">
        <w:t>1</w:t>
      </w:r>
      <w:r w:rsidR="009E553E" w:rsidRPr="00CF62CF">
        <w:t>0</w:t>
      </w:r>
      <w:r w:rsidRPr="00CF62CF">
        <w:t xml:space="preserve">. eliberarea biletelor matcă-cupon preplătite se face în urma depunerii unei cereri din partea persoanei juridice sau persoanei fizice care solicită treceri preplătite, la una din </w:t>
      </w:r>
      <w:proofErr w:type="spellStart"/>
      <w:r w:rsidRPr="00CF62CF">
        <w:t>locaţiile</w:t>
      </w:r>
      <w:proofErr w:type="spellEnd"/>
      <w:r w:rsidRPr="00CF62CF">
        <w:t xml:space="preserve"> </w:t>
      </w:r>
      <w:proofErr w:type="spellStart"/>
      <w:r w:rsidRPr="00CF62CF">
        <w:t>menţionate</w:t>
      </w:r>
      <w:proofErr w:type="spellEnd"/>
      <w:r w:rsidRPr="00CF62CF">
        <w:t xml:space="preserve"> la pct. </w:t>
      </w:r>
      <w:r w:rsidR="009E553E" w:rsidRPr="00CF62CF">
        <w:t>9</w:t>
      </w:r>
      <w:r w:rsidRPr="00CF62CF">
        <w:t>;</w:t>
      </w:r>
    </w:p>
    <w:p w:rsidR="005A19D1" w:rsidRPr="00CF62CF" w:rsidRDefault="00C66951" w:rsidP="00CF62CF">
      <w:pPr>
        <w:pStyle w:val="al"/>
        <w:tabs>
          <w:tab w:val="left" w:pos="7088"/>
        </w:tabs>
        <w:spacing w:after="120"/>
        <w:ind w:left="142" w:right="142"/>
      </w:pPr>
      <w:r w:rsidRPr="00CF62CF">
        <w:t>1</w:t>
      </w:r>
      <w:r w:rsidR="009E553E" w:rsidRPr="00CF62CF">
        <w:t>1</w:t>
      </w:r>
      <w:r w:rsidRPr="00CF62CF">
        <w:t xml:space="preserve">. biletele matcă-cupon vor fi eliberate în maximum 10 zile lucrătoare de la data înregistrării cererii prin care se solicită treceri preplătite la una din </w:t>
      </w:r>
      <w:proofErr w:type="spellStart"/>
      <w:r w:rsidRPr="00CF62CF">
        <w:t>locaţiile</w:t>
      </w:r>
      <w:proofErr w:type="spellEnd"/>
      <w:r w:rsidRPr="00CF62CF">
        <w:t xml:space="preserve"> </w:t>
      </w:r>
      <w:proofErr w:type="spellStart"/>
      <w:r w:rsidRPr="00CF62CF">
        <w:t>menţionate</w:t>
      </w:r>
      <w:proofErr w:type="spellEnd"/>
      <w:r w:rsidRPr="00CF62CF">
        <w:t xml:space="preserve"> la </w:t>
      </w:r>
      <w:hyperlink r:id="rId19" w:anchor="p-276278051" w:tgtFrame="_blank" w:history="1">
        <w:r w:rsidRPr="00CF62CF">
          <w:rPr>
            <w:rStyle w:val="Hyperlink"/>
            <w:color w:val="auto"/>
            <w:u w:val="none"/>
          </w:rPr>
          <w:t xml:space="preserve">pct. </w:t>
        </w:r>
        <w:r w:rsidR="009E553E" w:rsidRPr="00CF62CF">
          <w:rPr>
            <w:rStyle w:val="Hyperlink"/>
            <w:color w:val="auto"/>
            <w:u w:val="none"/>
          </w:rPr>
          <w:t>9</w:t>
        </w:r>
      </w:hyperlink>
      <w:r w:rsidRPr="00CF62CF">
        <w:t>;</w:t>
      </w:r>
    </w:p>
    <w:p w:rsidR="005A19D1" w:rsidRPr="00CF62CF" w:rsidRDefault="00C66951" w:rsidP="00CF62CF">
      <w:pPr>
        <w:pStyle w:val="al"/>
        <w:tabs>
          <w:tab w:val="left" w:pos="7088"/>
        </w:tabs>
        <w:spacing w:after="120"/>
        <w:ind w:left="142" w:right="142"/>
      </w:pPr>
      <w:r w:rsidRPr="00CF62CF">
        <w:t>1</w:t>
      </w:r>
      <w:r w:rsidR="009E553E" w:rsidRPr="00CF62CF">
        <w:t>2</w:t>
      </w:r>
      <w:r w:rsidRPr="00CF62CF">
        <w:t xml:space="preserve">. modelul pentru biletele matcă-cupon preplătite, modelul pentru cererea de eliberare a biletelor matcă-cupon preplătite </w:t>
      </w:r>
      <w:proofErr w:type="spellStart"/>
      <w:r w:rsidRPr="00CF62CF">
        <w:t>şi</w:t>
      </w:r>
      <w:proofErr w:type="spellEnd"/>
      <w:r w:rsidRPr="00CF62CF">
        <w:t xml:space="preserve"> procedura de emitere, gestionare </w:t>
      </w:r>
      <w:proofErr w:type="spellStart"/>
      <w:r w:rsidRPr="00CF62CF">
        <w:t>şi</w:t>
      </w:r>
      <w:proofErr w:type="spellEnd"/>
      <w:r w:rsidRPr="00CF62CF">
        <w:t xml:space="preserve"> control al acestora vor fi stabilite de Compania </w:t>
      </w:r>
      <w:proofErr w:type="spellStart"/>
      <w:r w:rsidRPr="00CF62CF">
        <w:t>Naţională</w:t>
      </w:r>
      <w:proofErr w:type="spellEnd"/>
      <w:r w:rsidRPr="00CF62CF">
        <w:t xml:space="preserve"> de Administrare a Infrastructurii Rutiere - S.A. prin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1</w:t>
      </w:r>
      <w:r w:rsidR="009E553E" w:rsidRPr="00CF62CF">
        <w:t>3</w:t>
      </w:r>
      <w:r w:rsidRPr="00CF62CF">
        <w:t xml:space="preserve">. modelul pentru cererea de eliberare a biletelor matcă- cupon preplătite va fi publicat pe pagina web a Companiei </w:t>
      </w:r>
      <w:proofErr w:type="spellStart"/>
      <w:r w:rsidRPr="00CF62CF">
        <w:t>Naţionale</w:t>
      </w:r>
      <w:proofErr w:type="spellEnd"/>
      <w:r w:rsidRPr="00CF62CF">
        <w:t xml:space="preserve"> de Administrare a Infrastructurii Rutiere - S.A. </w:t>
      </w:r>
      <w:proofErr w:type="spellStart"/>
      <w:r w:rsidRPr="00CF62CF">
        <w:t>şi</w:t>
      </w:r>
      <w:proofErr w:type="spellEnd"/>
      <w:r w:rsidRPr="00CF62CF">
        <w:t xml:space="preserve"> a </w:t>
      </w:r>
      <w:proofErr w:type="spellStart"/>
      <w:r w:rsidRPr="00CF62CF">
        <w:t>Direcţiei</w:t>
      </w:r>
      <w:proofErr w:type="spellEnd"/>
      <w:r w:rsidRPr="00CF62CF">
        <w:t xml:space="preserve"> Regionale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1</w:t>
      </w:r>
      <w:r w:rsidR="009E553E" w:rsidRPr="00CF62CF">
        <w:t>4</w:t>
      </w:r>
      <w:r w:rsidRPr="00CF62CF">
        <w:t xml:space="preserve">. pentru componenta civilă prevăzută la lit. f)-j) se eliberează permise de liberă trecere pe durată nedeterminată, de către Compania </w:t>
      </w:r>
      <w:proofErr w:type="spellStart"/>
      <w:r w:rsidRPr="00CF62CF">
        <w:t>Naţională</w:t>
      </w:r>
      <w:proofErr w:type="spellEnd"/>
      <w:r w:rsidRPr="00CF62CF">
        <w:t xml:space="preserve"> de Administrare a Infrastructurii Rutiere - S.A. . Modelul </w:t>
      </w:r>
      <w:proofErr w:type="spellStart"/>
      <w:r w:rsidRPr="00CF62CF">
        <w:t>şi</w:t>
      </w:r>
      <w:proofErr w:type="spellEnd"/>
      <w:r w:rsidRPr="00CF62CF">
        <w:t xml:space="preserve"> </w:t>
      </w:r>
      <w:proofErr w:type="spellStart"/>
      <w:r w:rsidRPr="00CF62CF">
        <w:t>condiţiile</w:t>
      </w:r>
      <w:proofErr w:type="spellEnd"/>
      <w:r w:rsidRPr="00CF62CF">
        <w:t xml:space="preserve"> de acordare se stabilesc </w:t>
      </w:r>
      <w:proofErr w:type="spellStart"/>
      <w:r w:rsidRPr="00CF62CF">
        <w:t>interinstituţional</w:t>
      </w:r>
      <w:proofErr w:type="spellEnd"/>
      <w:r w:rsidRPr="00CF62CF">
        <w:t>. Permisele de liberă trecere vor fi anulate sau înlocuite în cazul în care persoanele nu mai beneficiază de dreptul acordat sau se modifică modelul permisului;</w:t>
      </w:r>
    </w:p>
    <w:p w:rsidR="005A19D1" w:rsidRPr="00CF62CF" w:rsidRDefault="00C66951" w:rsidP="00CF62CF">
      <w:pPr>
        <w:pStyle w:val="al"/>
        <w:tabs>
          <w:tab w:val="left" w:pos="7088"/>
        </w:tabs>
        <w:spacing w:after="120"/>
        <w:ind w:left="142" w:right="142"/>
      </w:pPr>
      <w:r w:rsidRPr="00CF62CF">
        <w:t>1</w:t>
      </w:r>
      <w:r w:rsidR="009E553E" w:rsidRPr="00CF62CF">
        <w:t>5</w:t>
      </w:r>
      <w:r w:rsidRPr="00CF62CF">
        <w:t xml:space="preserve">. </w:t>
      </w:r>
      <w:proofErr w:type="spellStart"/>
      <w:r w:rsidRPr="00CF62CF">
        <w:t>excepţiile</w:t>
      </w:r>
      <w:proofErr w:type="spellEnd"/>
      <w:r w:rsidRPr="00CF62CF">
        <w:t xml:space="preserve"> de la plata tarifului de trecere </w:t>
      </w:r>
      <w:proofErr w:type="spellStart"/>
      <w:r w:rsidRPr="00CF62CF">
        <w:t>menţionate</w:t>
      </w:r>
      <w:proofErr w:type="spellEnd"/>
      <w:r w:rsidRPr="00CF62CF">
        <w:t xml:space="preserve"> la lit. l) se realizează în baza unor permise de liberă trecere, eliberate pentru o perioadă de 6 (</w:t>
      </w:r>
      <w:proofErr w:type="spellStart"/>
      <w:r w:rsidRPr="00CF62CF">
        <w:t>şase</w:t>
      </w:r>
      <w:proofErr w:type="spellEnd"/>
      <w:r w:rsidRPr="00CF62CF">
        <w:t xml:space="preserve">) luni calendaristice, personalizate cu numărul de înmatriculare al vehiculului rutier </w:t>
      </w:r>
      <w:proofErr w:type="spellStart"/>
      <w:r w:rsidRPr="00CF62CF">
        <w:t>deţinut</w:t>
      </w:r>
      <w:proofErr w:type="spellEnd"/>
      <w:r w:rsidRPr="00CF62CF">
        <w:t xml:space="preserve"> sau utilizat în baza unui drept legal de riveran </w:t>
      </w:r>
      <w:proofErr w:type="spellStart"/>
      <w:r w:rsidRPr="00CF62CF">
        <w:t>şi</w:t>
      </w:r>
      <w:proofErr w:type="spellEnd"/>
      <w:r w:rsidRPr="00CF62CF">
        <w:t xml:space="preserve"> perioada de valabilitate;</w:t>
      </w:r>
    </w:p>
    <w:p w:rsidR="005A19D1" w:rsidRPr="00CF62CF" w:rsidRDefault="00C66951" w:rsidP="00CF62CF">
      <w:pPr>
        <w:pStyle w:val="al"/>
        <w:tabs>
          <w:tab w:val="left" w:pos="7088"/>
        </w:tabs>
        <w:spacing w:after="120"/>
        <w:ind w:left="142" w:right="142"/>
      </w:pPr>
      <w:r w:rsidRPr="00CF62CF">
        <w:t>1</w:t>
      </w:r>
      <w:r w:rsidR="009E553E" w:rsidRPr="00CF62CF">
        <w:t>6</w:t>
      </w:r>
      <w:r w:rsidRPr="00CF62CF">
        <w:t xml:space="preserve">. prin riveran se </w:t>
      </w:r>
      <w:proofErr w:type="spellStart"/>
      <w:r w:rsidRPr="00CF62CF">
        <w:t>înţelege</w:t>
      </w:r>
      <w:proofErr w:type="spellEnd"/>
      <w:r w:rsidRPr="00CF62CF">
        <w:t xml:space="preserve"> persoana fizică ce are domiciliul situat de o parte a cursului Dunării </w:t>
      </w:r>
      <w:proofErr w:type="spellStart"/>
      <w:r w:rsidRPr="00CF62CF">
        <w:t>şi</w:t>
      </w:r>
      <w:proofErr w:type="spellEnd"/>
      <w:r w:rsidRPr="00CF62CF">
        <w:t xml:space="preserve"> locul de muncă/teren agricol </w:t>
      </w:r>
      <w:proofErr w:type="spellStart"/>
      <w:r w:rsidRPr="00CF62CF">
        <w:t>deţinut</w:t>
      </w:r>
      <w:proofErr w:type="spellEnd"/>
      <w:r w:rsidRPr="00CF62CF">
        <w:t xml:space="preserve"> în baza unui titlu de proprietate de cealaltă parte a cursului Dunării </w:t>
      </w:r>
      <w:proofErr w:type="spellStart"/>
      <w:r w:rsidRPr="00CF62CF">
        <w:t>şi</w:t>
      </w:r>
      <w:proofErr w:type="spellEnd"/>
      <w:r w:rsidRPr="00CF62CF">
        <w:t xml:space="preserve"> care utilizează podul pentru a se deplasa la/de la serviciu/teren agricol - de la/la domiciliu;</w:t>
      </w:r>
    </w:p>
    <w:p w:rsidR="005A19D1" w:rsidRPr="00CF62CF" w:rsidRDefault="00C66951" w:rsidP="00CF62CF">
      <w:pPr>
        <w:pStyle w:val="al"/>
        <w:tabs>
          <w:tab w:val="left" w:pos="7088"/>
        </w:tabs>
        <w:spacing w:after="120"/>
        <w:ind w:left="142" w:right="142"/>
      </w:pPr>
      <w:r w:rsidRPr="00CF62CF">
        <w:t>1</w:t>
      </w:r>
      <w:r w:rsidR="009E553E" w:rsidRPr="00CF62CF">
        <w:t>7</w:t>
      </w:r>
      <w:r w:rsidRPr="00CF62CF">
        <w:t xml:space="preserve">. calitatea de riveran se atestă în baza adresei de domiciliu din actul de identitate </w:t>
      </w:r>
      <w:proofErr w:type="spellStart"/>
      <w:r w:rsidRPr="00CF62CF">
        <w:t>şi</w:t>
      </w:r>
      <w:proofErr w:type="spellEnd"/>
      <w:r w:rsidRPr="00CF62CF">
        <w:t xml:space="preserve"> a documentului emis de angajator din care să rezulte calitatea de angajat, adresa punctului de lucru unde </w:t>
      </w:r>
      <w:proofErr w:type="spellStart"/>
      <w:r w:rsidRPr="00CF62CF">
        <w:t>îşi</w:t>
      </w:r>
      <w:proofErr w:type="spellEnd"/>
      <w:r w:rsidRPr="00CF62CF">
        <w:t xml:space="preserve"> </w:t>
      </w:r>
      <w:proofErr w:type="spellStart"/>
      <w:r w:rsidRPr="00CF62CF">
        <w:t>desfăşoară</w:t>
      </w:r>
      <w:proofErr w:type="spellEnd"/>
      <w:r w:rsidRPr="00CF62CF">
        <w:t xml:space="preserve"> activitatea </w:t>
      </w:r>
      <w:proofErr w:type="spellStart"/>
      <w:r w:rsidRPr="00CF62CF">
        <w:t>şi</w:t>
      </w:r>
      <w:proofErr w:type="spellEnd"/>
      <w:r w:rsidRPr="00CF62CF">
        <w:t xml:space="preserve"> perioada angajării sau, după caz, a documentului emis de primărie/consiliul local din care să rezulte </w:t>
      </w:r>
      <w:proofErr w:type="spellStart"/>
      <w:r w:rsidRPr="00CF62CF">
        <w:t>deţinerea</w:t>
      </w:r>
      <w:proofErr w:type="spellEnd"/>
      <w:r w:rsidRPr="00CF62CF">
        <w:t xml:space="preserve"> unui teren agricol în baza unui titlu de proprietate </w:t>
      </w:r>
      <w:proofErr w:type="spellStart"/>
      <w:r w:rsidRPr="00CF62CF">
        <w:t>şi</w:t>
      </w:r>
      <w:proofErr w:type="spellEnd"/>
      <w:r w:rsidRPr="00CF62CF">
        <w:t xml:space="preserve"> </w:t>
      </w:r>
      <w:proofErr w:type="spellStart"/>
      <w:r w:rsidRPr="00CF62CF">
        <w:t>locaţia</w:t>
      </w:r>
      <w:proofErr w:type="spellEnd"/>
      <w:r w:rsidRPr="00CF62CF">
        <w:t xml:space="preserve"> terenului agricol;</w:t>
      </w:r>
    </w:p>
    <w:p w:rsidR="005A19D1" w:rsidRPr="00CF62CF" w:rsidRDefault="00C66951" w:rsidP="00CF62CF">
      <w:pPr>
        <w:pStyle w:val="al"/>
        <w:tabs>
          <w:tab w:val="left" w:pos="7088"/>
        </w:tabs>
        <w:spacing w:after="120"/>
        <w:ind w:left="142" w:right="142"/>
      </w:pPr>
      <w:r w:rsidRPr="00CF62CF">
        <w:lastRenderedPageBreak/>
        <w:t>1</w:t>
      </w:r>
      <w:r w:rsidR="009E553E" w:rsidRPr="00CF62CF">
        <w:t>8</w:t>
      </w:r>
      <w:r w:rsidRPr="00CF62CF">
        <w:t xml:space="preserve">. documentele în baza cărora se </w:t>
      </w:r>
      <w:proofErr w:type="spellStart"/>
      <w:r w:rsidRPr="00CF62CF">
        <w:t>recunoaşte</w:t>
      </w:r>
      <w:proofErr w:type="spellEnd"/>
      <w:r w:rsidRPr="00CF62CF">
        <w:t xml:space="preserve"> calitatea de riveran vor fi prezentate în limba română, iar în cazul traducerilor acestea trebuie autorizate;</w:t>
      </w:r>
    </w:p>
    <w:p w:rsidR="005A19D1" w:rsidRPr="00CF62CF" w:rsidRDefault="009E553E" w:rsidP="00CF62CF">
      <w:pPr>
        <w:pStyle w:val="al"/>
        <w:tabs>
          <w:tab w:val="left" w:pos="7088"/>
        </w:tabs>
        <w:spacing w:after="120"/>
        <w:ind w:left="142" w:right="142"/>
      </w:pPr>
      <w:r w:rsidRPr="00CF62CF">
        <w:t>19</w:t>
      </w:r>
      <w:r w:rsidR="00C66951" w:rsidRPr="00CF62CF">
        <w:t xml:space="preserve">. pentru fiecare riveran, exceptarea de la plata tarifului de trecere se acordă pentru un singur autoturism </w:t>
      </w:r>
      <w:proofErr w:type="spellStart"/>
      <w:r w:rsidR="00C66951" w:rsidRPr="00CF62CF">
        <w:t>deţinut</w:t>
      </w:r>
      <w:proofErr w:type="spellEnd"/>
      <w:r w:rsidR="00C66951" w:rsidRPr="00CF62CF">
        <w:t xml:space="preserve"> sau, după caz, utilizat în baza unui drept legal conform datelor înscrise în certificatul de înmatriculare sau </w:t>
      </w:r>
      <w:proofErr w:type="spellStart"/>
      <w:r w:rsidR="00C66951" w:rsidRPr="00CF62CF">
        <w:t>deţinut</w:t>
      </w:r>
      <w:proofErr w:type="spellEnd"/>
      <w:r w:rsidR="00C66951" w:rsidRPr="00CF62CF">
        <w:t xml:space="preserve"> de </w:t>
      </w:r>
      <w:proofErr w:type="spellStart"/>
      <w:r w:rsidR="00C66951" w:rsidRPr="00CF62CF">
        <w:t>soţul</w:t>
      </w:r>
      <w:proofErr w:type="spellEnd"/>
      <w:r w:rsidR="00C66951" w:rsidRPr="00CF62CF">
        <w:t>/</w:t>
      </w:r>
      <w:proofErr w:type="spellStart"/>
      <w:r w:rsidR="00C66951" w:rsidRPr="00CF62CF">
        <w:t>soţia</w:t>
      </w:r>
      <w:proofErr w:type="spellEnd"/>
      <w:r w:rsidR="00C66951" w:rsidRPr="00CF62CF">
        <w:t xml:space="preserve"> solicitantului </w:t>
      </w:r>
      <w:proofErr w:type="spellStart"/>
      <w:r w:rsidR="00C66951" w:rsidRPr="00CF62CF">
        <w:t>şi</w:t>
      </w:r>
      <w:proofErr w:type="spellEnd"/>
      <w:r w:rsidR="00C66951" w:rsidRPr="00CF62CF">
        <w:t xml:space="preserve"> dobândit în timpul căsătoriei;</w:t>
      </w:r>
    </w:p>
    <w:p w:rsidR="005A19D1" w:rsidRPr="00CF62CF" w:rsidRDefault="00C66951" w:rsidP="00CF62CF">
      <w:pPr>
        <w:pStyle w:val="al"/>
        <w:tabs>
          <w:tab w:val="left" w:pos="7088"/>
        </w:tabs>
        <w:spacing w:after="120"/>
        <w:ind w:left="142" w:right="142"/>
      </w:pPr>
      <w:r w:rsidRPr="00CF62CF">
        <w:t>2</w:t>
      </w:r>
      <w:r w:rsidR="005472E6" w:rsidRPr="00CF62CF">
        <w:t>0</w:t>
      </w:r>
      <w:r w:rsidRPr="00CF62CF">
        <w:t xml:space="preserve">. permisele de liberă trecere pentru riverani se vor elibera cel </w:t>
      </w:r>
      <w:proofErr w:type="spellStart"/>
      <w:r w:rsidRPr="00CF62CF">
        <w:t>puţin</w:t>
      </w:r>
      <w:proofErr w:type="spellEnd"/>
      <w:r w:rsidRPr="00CF62CF">
        <w:t xml:space="preserve"> în următoarele puncte de lucru ale Companiei </w:t>
      </w:r>
      <w:proofErr w:type="spellStart"/>
      <w:r w:rsidRPr="00CF62CF">
        <w:t>Naţionale</w:t>
      </w:r>
      <w:proofErr w:type="spellEnd"/>
      <w:r w:rsidRPr="00CF62CF">
        <w:t xml:space="preserve"> de Administrare a Infrastructurii Rutiere - S.A.: </w:t>
      </w:r>
      <w:proofErr w:type="spellStart"/>
      <w:r w:rsidRPr="00CF62CF">
        <w:t>Agenţia</w:t>
      </w:r>
      <w:proofErr w:type="spellEnd"/>
      <w:r w:rsidRPr="00CF62CF">
        <w:t xml:space="preserve"> de Încasare Giurgeni, </w:t>
      </w:r>
      <w:proofErr w:type="spellStart"/>
      <w:r w:rsidRPr="00CF62CF">
        <w:t>Secţia</w:t>
      </w:r>
      <w:proofErr w:type="spellEnd"/>
      <w:r w:rsidRPr="00CF62CF">
        <w:t xml:space="preserve"> de Drumuri </w:t>
      </w:r>
      <w:proofErr w:type="spellStart"/>
      <w:r w:rsidRPr="00CF62CF">
        <w:t>Naţionale</w:t>
      </w:r>
      <w:proofErr w:type="spellEnd"/>
      <w:r w:rsidRPr="00CF62CF">
        <w:t xml:space="preserve"> </w:t>
      </w:r>
      <w:proofErr w:type="spellStart"/>
      <w:r w:rsidRPr="00CF62CF">
        <w:t>Feteşti</w:t>
      </w:r>
      <w:proofErr w:type="spellEnd"/>
      <w:r w:rsidRPr="00CF62CF">
        <w:t xml:space="preserve"> </w:t>
      </w:r>
      <w:proofErr w:type="spellStart"/>
      <w:r w:rsidRPr="00CF62CF">
        <w:t>şi</w:t>
      </w:r>
      <w:proofErr w:type="spellEnd"/>
      <w:r w:rsidRPr="00CF62CF">
        <w:t xml:space="preserve">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 xml:space="preserve">; alte puncte suplimentare </w:t>
      </w:r>
      <w:proofErr w:type="spellStart"/>
      <w:r w:rsidRPr="00CF62CF">
        <w:t>faţă</w:t>
      </w:r>
      <w:proofErr w:type="spellEnd"/>
      <w:r w:rsidRPr="00CF62CF">
        <w:t xml:space="preserve"> de cele </w:t>
      </w:r>
      <w:proofErr w:type="spellStart"/>
      <w:r w:rsidRPr="00CF62CF">
        <w:t>menţionate</w:t>
      </w:r>
      <w:proofErr w:type="spellEnd"/>
      <w:r w:rsidRPr="00CF62CF">
        <w:t xml:space="preserve"> vor fi publicate pe site-ul Companiei </w:t>
      </w:r>
      <w:proofErr w:type="spellStart"/>
      <w:r w:rsidRPr="00CF62CF">
        <w:t>Naţionale</w:t>
      </w:r>
      <w:proofErr w:type="spellEnd"/>
      <w:r w:rsidRPr="00CF62CF">
        <w:t xml:space="preserve"> de Administrare a Infrastructurii Rutiere - S.A.;</w:t>
      </w:r>
    </w:p>
    <w:p w:rsidR="005A19D1" w:rsidRPr="00CF62CF" w:rsidRDefault="00C66951" w:rsidP="00CF62CF">
      <w:pPr>
        <w:pStyle w:val="al"/>
        <w:tabs>
          <w:tab w:val="left" w:pos="7088"/>
        </w:tabs>
        <w:spacing w:after="120"/>
        <w:ind w:left="142" w:right="142"/>
      </w:pPr>
      <w:r w:rsidRPr="00CF62CF">
        <w:t>2</w:t>
      </w:r>
      <w:r w:rsidR="005472E6" w:rsidRPr="00CF62CF">
        <w:t>1</w:t>
      </w:r>
      <w:r w:rsidRPr="00CF62CF">
        <w:t xml:space="preserve">. permisele de liberă trecere pentru riverani se acordă în urma depunerii unei cereri din partea persoanei care solicită exceptarea de la plata tarifului de trecere, la una din </w:t>
      </w:r>
      <w:proofErr w:type="spellStart"/>
      <w:r w:rsidRPr="00CF62CF">
        <w:t>locaţiile</w:t>
      </w:r>
      <w:proofErr w:type="spellEnd"/>
      <w:r w:rsidRPr="00CF62CF">
        <w:t xml:space="preserve"> </w:t>
      </w:r>
      <w:proofErr w:type="spellStart"/>
      <w:r w:rsidRPr="00CF62CF">
        <w:t>menţionate</w:t>
      </w:r>
      <w:proofErr w:type="spellEnd"/>
      <w:r w:rsidRPr="00CF62CF">
        <w:t xml:space="preserve"> la </w:t>
      </w:r>
      <w:hyperlink r:id="rId20" w:anchor="p-276278062" w:tgtFrame="_blank" w:history="1">
        <w:r w:rsidRPr="00CF62CF">
          <w:rPr>
            <w:rStyle w:val="Hyperlink"/>
            <w:color w:val="auto"/>
            <w:u w:val="none"/>
          </w:rPr>
          <w:t>pct. 2</w:t>
        </w:r>
      </w:hyperlink>
      <w:r w:rsidR="005472E6" w:rsidRPr="00CF62CF">
        <w:t>0</w:t>
      </w:r>
      <w:r w:rsidRPr="00CF62CF">
        <w:t>;</w:t>
      </w:r>
    </w:p>
    <w:p w:rsidR="005A19D1" w:rsidRPr="00CF62CF" w:rsidRDefault="00C66951" w:rsidP="00CF62CF">
      <w:pPr>
        <w:pStyle w:val="al"/>
        <w:tabs>
          <w:tab w:val="left" w:pos="7088"/>
        </w:tabs>
        <w:spacing w:after="120"/>
        <w:ind w:left="142" w:right="142"/>
      </w:pPr>
      <w:r w:rsidRPr="00CF62CF">
        <w:t>2</w:t>
      </w:r>
      <w:r w:rsidR="005472E6" w:rsidRPr="00CF62CF">
        <w:t>2</w:t>
      </w:r>
      <w:r w:rsidRPr="00CF62CF">
        <w:t xml:space="preserve">. cererea pentru eliberarea permiselor de liberă trecere pentru riverani se depune până în data de 20 a lunii </w:t>
      </w:r>
      <w:proofErr w:type="spellStart"/>
      <w:r w:rsidRPr="00CF62CF">
        <w:t>şi</w:t>
      </w:r>
      <w:proofErr w:type="spellEnd"/>
      <w:r w:rsidRPr="00CF62CF">
        <w:t xml:space="preserve"> va fi </w:t>
      </w:r>
      <w:proofErr w:type="spellStart"/>
      <w:r w:rsidRPr="00CF62CF">
        <w:t>însoţită</w:t>
      </w:r>
      <w:proofErr w:type="spellEnd"/>
      <w:r w:rsidRPr="00CF62CF">
        <w:t xml:space="preserve"> de </w:t>
      </w:r>
      <w:proofErr w:type="spellStart"/>
      <w:r w:rsidRPr="00CF62CF">
        <w:t>adeverinţa</w:t>
      </w:r>
      <w:proofErr w:type="spellEnd"/>
      <w:r w:rsidRPr="00CF62CF">
        <w:t xml:space="preserve"> în original emisă de angajator sau, după caz, de la primărie/consiliul local, copie după certificatul de înmatriculare al vehiculului/cartea de identitate a vehiculului, copie după actul de identitate </w:t>
      </w:r>
      <w:proofErr w:type="spellStart"/>
      <w:r w:rsidRPr="00CF62CF">
        <w:t>şi</w:t>
      </w:r>
      <w:proofErr w:type="spellEnd"/>
      <w:r w:rsidRPr="00CF62CF">
        <w:t>, după caz, copie după certificatul de căsătorie;</w:t>
      </w:r>
    </w:p>
    <w:p w:rsidR="005A19D1" w:rsidRPr="00CF62CF" w:rsidRDefault="00C66951" w:rsidP="00CF62CF">
      <w:pPr>
        <w:pStyle w:val="al"/>
        <w:tabs>
          <w:tab w:val="left" w:pos="7088"/>
        </w:tabs>
        <w:spacing w:after="120"/>
        <w:ind w:left="142" w:right="142"/>
      </w:pPr>
      <w:r w:rsidRPr="00CF62CF">
        <w:t>2</w:t>
      </w:r>
      <w:r w:rsidR="005472E6" w:rsidRPr="00CF62CF">
        <w:t>3</w:t>
      </w:r>
      <w:r w:rsidRPr="00CF62CF">
        <w:t xml:space="preserve">. eliberarea permisului de liberă trecere </w:t>
      </w:r>
      <w:proofErr w:type="spellStart"/>
      <w:r w:rsidRPr="00CF62CF">
        <w:t>şi</w:t>
      </w:r>
      <w:proofErr w:type="spellEnd"/>
      <w:r w:rsidRPr="00CF62CF">
        <w:t xml:space="preserve">/sau comunicarea răspunsului, după caz, se face cel târziu până în ultima zi lucrătoare din luna în care s-a depus </w:t>
      </w:r>
      <w:proofErr w:type="spellStart"/>
      <w:r w:rsidRPr="00CF62CF">
        <w:t>documentaţia</w:t>
      </w:r>
      <w:proofErr w:type="spellEnd"/>
      <w:r w:rsidRPr="00CF62CF">
        <w:t xml:space="preserve"> completă;</w:t>
      </w:r>
    </w:p>
    <w:p w:rsidR="005A19D1" w:rsidRPr="00CF62CF" w:rsidRDefault="00C66951" w:rsidP="00CF62CF">
      <w:pPr>
        <w:pStyle w:val="al"/>
        <w:tabs>
          <w:tab w:val="left" w:pos="7088"/>
        </w:tabs>
        <w:spacing w:after="120"/>
        <w:ind w:left="142" w:right="142"/>
      </w:pPr>
      <w:r w:rsidRPr="00CF62CF">
        <w:t>2</w:t>
      </w:r>
      <w:r w:rsidR="005472E6" w:rsidRPr="00CF62CF">
        <w:t>4</w:t>
      </w:r>
      <w:r w:rsidRPr="00CF62CF">
        <w:t xml:space="preserve">. permisele de liberă trecere neridicate în termen de 45 de zile de la data depunerii documentelor se anulează, fiind necesară depunerea unei noi </w:t>
      </w:r>
      <w:proofErr w:type="spellStart"/>
      <w:r w:rsidRPr="00CF62CF">
        <w:t>documentaţii</w:t>
      </w:r>
      <w:proofErr w:type="spellEnd"/>
      <w:r w:rsidRPr="00CF62CF">
        <w:t xml:space="preserve"> complete pentru eliberarea unui nou permis de liberă trecere;</w:t>
      </w:r>
    </w:p>
    <w:p w:rsidR="005A19D1" w:rsidRPr="00CF62CF" w:rsidRDefault="00C66951" w:rsidP="00CF62CF">
      <w:pPr>
        <w:pStyle w:val="al"/>
        <w:tabs>
          <w:tab w:val="left" w:pos="7088"/>
        </w:tabs>
        <w:spacing w:after="120"/>
        <w:ind w:left="142" w:right="142"/>
      </w:pPr>
      <w:r w:rsidRPr="00CF62CF">
        <w:t>2</w:t>
      </w:r>
      <w:r w:rsidR="005472E6" w:rsidRPr="00CF62CF">
        <w:t>5</w:t>
      </w:r>
      <w:r w:rsidRPr="00CF62CF">
        <w:t>. permisele de liberă trecere pentru riverani au valabilitate 6 (</w:t>
      </w:r>
      <w:proofErr w:type="spellStart"/>
      <w:r w:rsidRPr="00CF62CF">
        <w:t>şase</w:t>
      </w:r>
      <w:proofErr w:type="spellEnd"/>
      <w:r w:rsidRPr="00CF62CF">
        <w:t xml:space="preserve">) luni începând cu data de 1 a lunii următoare în care sunt îndeplinite </w:t>
      </w:r>
      <w:proofErr w:type="spellStart"/>
      <w:r w:rsidRPr="00CF62CF">
        <w:t>condiţiile</w:t>
      </w:r>
      <w:proofErr w:type="spellEnd"/>
      <w:r w:rsidRPr="00CF62CF">
        <w:t xml:space="preserve"> de acordare a </w:t>
      </w:r>
      <w:proofErr w:type="spellStart"/>
      <w:r w:rsidRPr="00CF62CF">
        <w:t>excepţiei</w:t>
      </w:r>
      <w:proofErr w:type="spellEnd"/>
      <w:r w:rsidRPr="00CF62CF">
        <w:t>;</w:t>
      </w:r>
    </w:p>
    <w:p w:rsidR="005A19D1" w:rsidRPr="00CF62CF" w:rsidRDefault="00C66951" w:rsidP="00CF62CF">
      <w:pPr>
        <w:pStyle w:val="al"/>
        <w:tabs>
          <w:tab w:val="left" w:pos="7088"/>
        </w:tabs>
        <w:spacing w:after="120"/>
        <w:ind w:left="142" w:right="142"/>
      </w:pPr>
      <w:r w:rsidRPr="00CF62CF">
        <w:t>2</w:t>
      </w:r>
      <w:r w:rsidR="005472E6" w:rsidRPr="00CF62CF">
        <w:t>6</w:t>
      </w:r>
      <w:r w:rsidRPr="00CF62CF">
        <w:t xml:space="preserve">. modelul permiselor de liberă trecere pentru riverani, modelul pentru cererea de eliberare a permiselor de liberă trecere pentru riverani </w:t>
      </w:r>
      <w:proofErr w:type="spellStart"/>
      <w:r w:rsidRPr="00CF62CF">
        <w:t>şi</w:t>
      </w:r>
      <w:proofErr w:type="spellEnd"/>
      <w:r w:rsidRPr="00CF62CF">
        <w:t xml:space="preserve"> procedura de emitere, gestionare </w:t>
      </w:r>
      <w:proofErr w:type="spellStart"/>
      <w:r w:rsidRPr="00CF62CF">
        <w:t>şi</w:t>
      </w:r>
      <w:proofErr w:type="spellEnd"/>
      <w:r w:rsidRPr="00CF62CF">
        <w:t xml:space="preserve"> control al acestora vor fi stabilite de Compania </w:t>
      </w:r>
      <w:proofErr w:type="spellStart"/>
      <w:r w:rsidRPr="00CF62CF">
        <w:t>Naţională</w:t>
      </w:r>
      <w:proofErr w:type="spellEnd"/>
      <w:r w:rsidRPr="00CF62CF">
        <w:t xml:space="preserve"> de Administrare a Infrastructurii Rutiere - S.A. prin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2</w:t>
      </w:r>
      <w:r w:rsidR="005472E6" w:rsidRPr="00CF62CF">
        <w:t>7</w:t>
      </w:r>
      <w:r w:rsidRPr="00CF62CF">
        <w:t xml:space="preserve">. modelul pentru cererea de eliberare a permiselor de liberă trecere pentru riverani va fi publicat pe pagina web a Companiei </w:t>
      </w:r>
      <w:proofErr w:type="spellStart"/>
      <w:r w:rsidRPr="00CF62CF">
        <w:t>Naţionale</w:t>
      </w:r>
      <w:proofErr w:type="spellEnd"/>
      <w:r w:rsidRPr="00CF62CF">
        <w:t xml:space="preserve"> de Administrare a Infrastructurii Rutiere - S.A. </w:t>
      </w:r>
      <w:proofErr w:type="spellStart"/>
      <w:r w:rsidRPr="00CF62CF">
        <w:t>şi</w:t>
      </w:r>
      <w:proofErr w:type="spellEnd"/>
      <w:r w:rsidRPr="00CF62CF">
        <w:t xml:space="preserve"> a </w:t>
      </w:r>
      <w:proofErr w:type="spellStart"/>
      <w:r w:rsidRPr="00CF62CF">
        <w:t>Direcţiei</w:t>
      </w:r>
      <w:proofErr w:type="spellEnd"/>
      <w:r w:rsidRPr="00CF62CF">
        <w:t xml:space="preserve"> Regionale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2</w:t>
      </w:r>
      <w:r w:rsidR="005472E6" w:rsidRPr="00CF62CF">
        <w:t>8</w:t>
      </w:r>
      <w:r w:rsidRPr="00CF62CF">
        <w:t xml:space="preserve">. </w:t>
      </w:r>
      <w:proofErr w:type="spellStart"/>
      <w:r w:rsidRPr="00CF62CF">
        <w:t>excepţiile</w:t>
      </w:r>
      <w:proofErr w:type="spellEnd"/>
      <w:r w:rsidRPr="00CF62CF">
        <w:t xml:space="preserve"> de la plata tarifului de trecere </w:t>
      </w:r>
      <w:proofErr w:type="spellStart"/>
      <w:r w:rsidRPr="00CF62CF">
        <w:t>menţionate</w:t>
      </w:r>
      <w:proofErr w:type="spellEnd"/>
      <w:r w:rsidRPr="00CF62CF">
        <w:t xml:space="preserve"> la lit. m) se realizează în baza unor permise de liberă trecere eliberate pe o durată de 12 (douăsprezece) luni, de Compania </w:t>
      </w:r>
      <w:proofErr w:type="spellStart"/>
      <w:r w:rsidRPr="00CF62CF">
        <w:t>Naţională</w:t>
      </w:r>
      <w:proofErr w:type="spellEnd"/>
      <w:r w:rsidRPr="00CF62CF">
        <w:t xml:space="preserve"> de Administrare a Infrastructurii Rutiere - S.A. prin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5472E6" w:rsidP="00CF62CF">
      <w:pPr>
        <w:pStyle w:val="al"/>
        <w:tabs>
          <w:tab w:val="left" w:pos="7088"/>
        </w:tabs>
        <w:spacing w:after="120"/>
        <w:ind w:left="142" w:right="142"/>
      </w:pPr>
      <w:r w:rsidRPr="00CF62CF">
        <w:t>29</w:t>
      </w:r>
      <w:r w:rsidR="00C66951" w:rsidRPr="00CF62CF">
        <w:t xml:space="preserve">. pentru fiecare persoană cu handicap accentuat sau grav se acordă exceptarea de la plata tarifului de trecere pentru un singur autoturism. Autoturismul poate fi </w:t>
      </w:r>
      <w:proofErr w:type="spellStart"/>
      <w:r w:rsidR="00C66951" w:rsidRPr="00CF62CF">
        <w:t>deţinut</w:t>
      </w:r>
      <w:proofErr w:type="spellEnd"/>
      <w:r w:rsidR="00C66951" w:rsidRPr="00CF62CF">
        <w:t xml:space="preserve"> sau, după caz, utilizat în baza unui drept legal conform datelor înscrise în certificatul de înmatriculare de către persoana cu handicap sau de către una din persoanele </w:t>
      </w:r>
      <w:proofErr w:type="spellStart"/>
      <w:r w:rsidR="00C66951" w:rsidRPr="00CF62CF">
        <w:t>îndreptăţite</w:t>
      </w:r>
      <w:proofErr w:type="spellEnd"/>
      <w:r w:rsidR="00C66951" w:rsidRPr="00CF62CF">
        <w:t xml:space="preserve"> să beneficieze de gratuitate în numele persoanei cu handicap (</w:t>
      </w:r>
      <w:proofErr w:type="spellStart"/>
      <w:r w:rsidR="00C66951" w:rsidRPr="00CF62CF">
        <w:t>soţ</w:t>
      </w:r>
      <w:proofErr w:type="spellEnd"/>
      <w:r w:rsidR="00C66951" w:rsidRPr="00CF62CF">
        <w:t>/</w:t>
      </w:r>
      <w:proofErr w:type="spellStart"/>
      <w:r w:rsidR="00C66951" w:rsidRPr="00CF62CF">
        <w:t>soţie</w:t>
      </w:r>
      <w:proofErr w:type="spellEnd"/>
      <w:r w:rsidR="00C66951" w:rsidRPr="00CF62CF">
        <w:t xml:space="preserve">, copil/părinte, </w:t>
      </w:r>
      <w:proofErr w:type="spellStart"/>
      <w:r w:rsidR="00C66951" w:rsidRPr="00CF62CF">
        <w:t>fraţi</w:t>
      </w:r>
      <w:proofErr w:type="spellEnd"/>
      <w:r w:rsidR="00C66951" w:rsidRPr="00CF62CF">
        <w:t>);</w:t>
      </w:r>
    </w:p>
    <w:p w:rsidR="005A19D1" w:rsidRPr="00CF62CF" w:rsidRDefault="00C66951" w:rsidP="00CF62CF">
      <w:pPr>
        <w:pStyle w:val="al"/>
        <w:tabs>
          <w:tab w:val="left" w:pos="7088"/>
        </w:tabs>
        <w:spacing w:after="120"/>
        <w:ind w:left="142" w:right="142"/>
      </w:pPr>
      <w:r w:rsidRPr="00CF62CF">
        <w:t>3</w:t>
      </w:r>
      <w:r w:rsidR="005472E6" w:rsidRPr="00CF62CF">
        <w:t>0</w:t>
      </w:r>
      <w:r w:rsidRPr="00CF62CF">
        <w:t xml:space="preserve">. permisele de liberă trecere pentru persoanele cu handicap accentuat sau grav se acordă în urma depunerii unei cereri din partea persoanei cu handicap accentuat sau grav sau din partea uneia din persoanele </w:t>
      </w:r>
      <w:proofErr w:type="spellStart"/>
      <w:r w:rsidRPr="00CF62CF">
        <w:t>îndreptăţite</w:t>
      </w:r>
      <w:proofErr w:type="spellEnd"/>
      <w:r w:rsidRPr="00CF62CF">
        <w:t xml:space="preserve"> să beneficieze de gratuitate în numele persoanei cu handicap, la sediul </w:t>
      </w:r>
      <w:proofErr w:type="spellStart"/>
      <w:r w:rsidRPr="00CF62CF">
        <w:t>Secţiei</w:t>
      </w:r>
      <w:proofErr w:type="spellEnd"/>
      <w:r w:rsidRPr="00CF62CF">
        <w:t xml:space="preserve"> de Drumuri </w:t>
      </w:r>
      <w:proofErr w:type="spellStart"/>
      <w:r w:rsidRPr="00CF62CF">
        <w:t>Naţionale</w:t>
      </w:r>
      <w:proofErr w:type="spellEnd"/>
      <w:r w:rsidRPr="00CF62CF">
        <w:t xml:space="preserve"> </w:t>
      </w:r>
      <w:proofErr w:type="spellStart"/>
      <w:r w:rsidRPr="00CF62CF">
        <w:t>Feteşti</w:t>
      </w:r>
      <w:proofErr w:type="spellEnd"/>
      <w:r w:rsidRPr="00CF62CF">
        <w:t xml:space="preserve"> sau </w:t>
      </w:r>
      <w:proofErr w:type="spellStart"/>
      <w:r w:rsidRPr="00CF62CF">
        <w:t>Direcţiei</w:t>
      </w:r>
      <w:proofErr w:type="spellEnd"/>
      <w:r w:rsidRPr="00CF62CF">
        <w:t xml:space="preserve"> Regionale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3</w:t>
      </w:r>
      <w:r w:rsidR="005472E6" w:rsidRPr="00CF62CF">
        <w:t>1</w:t>
      </w:r>
      <w:r w:rsidRPr="00CF62CF">
        <w:t xml:space="preserve">. cererea pentru eliberarea permiselor de liberă trecere pentru persoanele cu handicap accentuat sau grav se depune până în data de 20 a lunii </w:t>
      </w:r>
      <w:proofErr w:type="spellStart"/>
      <w:r w:rsidRPr="00CF62CF">
        <w:t>şi</w:t>
      </w:r>
      <w:proofErr w:type="spellEnd"/>
      <w:r w:rsidRPr="00CF62CF">
        <w:t xml:space="preserve"> va fi </w:t>
      </w:r>
      <w:proofErr w:type="spellStart"/>
      <w:r w:rsidRPr="00CF62CF">
        <w:t>însoţită</w:t>
      </w:r>
      <w:proofErr w:type="spellEnd"/>
      <w:r w:rsidRPr="00CF62CF">
        <w:t xml:space="preserve"> de "certificatul de încadrare în grad de handicap" în copie conformă cu originalul, din care să reiasă gradul de handicap accentuat sau grav, copie după certificatul de înmatriculare al vehiculului/cartea de identitate a vehiculului, copie după </w:t>
      </w:r>
      <w:r w:rsidRPr="00CF62CF">
        <w:lastRenderedPageBreak/>
        <w:t xml:space="preserve">actul de identitate (certificat de </w:t>
      </w:r>
      <w:proofErr w:type="spellStart"/>
      <w:r w:rsidRPr="00CF62CF">
        <w:t>naştere</w:t>
      </w:r>
      <w:proofErr w:type="spellEnd"/>
      <w:r w:rsidRPr="00CF62CF">
        <w:t xml:space="preserve">) a persoanei cu handicap accentuat sau grav </w:t>
      </w:r>
      <w:proofErr w:type="spellStart"/>
      <w:r w:rsidRPr="00CF62CF">
        <w:t>şi</w:t>
      </w:r>
      <w:proofErr w:type="spellEnd"/>
      <w:r w:rsidRPr="00CF62CF">
        <w:t xml:space="preserve"> copie după actul de identitate al uneia din persoanele </w:t>
      </w:r>
      <w:proofErr w:type="spellStart"/>
      <w:r w:rsidRPr="00CF62CF">
        <w:t>îndreptăţite</w:t>
      </w:r>
      <w:proofErr w:type="spellEnd"/>
      <w:r w:rsidRPr="00CF62CF">
        <w:t xml:space="preserve"> să beneficieze de gratuitate în numele persoanei cu handicap (</w:t>
      </w:r>
      <w:proofErr w:type="spellStart"/>
      <w:r w:rsidRPr="00CF62CF">
        <w:t>soţ</w:t>
      </w:r>
      <w:proofErr w:type="spellEnd"/>
      <w:r w:rsidRPr="00CF62CF">
        <w:t>/</w:t>
      </w:r>
      <w:proofErr w:type="spellStart"/>
      <w:r w:rsidRPr="00CF62CF">
        <w:t>soţie</w:t>
      </w:r>
      <w:proofErr w:type="spellEnd"/>
      <w:r w:rsidRPr="00CF62CF">
        <w:t xml:space="preserve">, copil/părinte, </w:t>
      </w:r>
      <w:proofErr w:type="spellStart"/>
      <w:r w:rsidRPr="00CF62CF">
        <w:t>fraţi</w:t>
      </w:r>
      <w:proofErr w:type="spellEnd"/>
      <w:r w:rsidRPr="00CF62CF">
        <w:t>), după caz;</w:t>
      </w:r>
    </w:p>
    <w:p w:rsidR="005A19D1" w:rsidRPr="00CF62CF" w:rsidRDefault="00C66951" w:rsidP="00CF62CF">
      <w:pPr>
        <w:pStyle w:val="al"/>
        <w:tabs>
          <w:tab w:val="left" w:pos="7088"/>
        </w:tabs>
        <w:spacing w:after="120"/>
        <w:ind w:left="142" w:right="142"/>
      </w:pPr>
      <w:r w:rsidRPr="00CF62CF">
        <w:t>3</w:t>
      </w:r>
      <w:r w:rsidR="005472E6" w:rsidRPr="00CF62CF">
        <w:t>2</w:t>
      </w:r>
      <w:r w:rsidRPr="00CF62CF">
        <w:t xml:space="preserve">. permisele de liberă trecere pentru persoanele cu handicap accentuat sau grav se vor elibera cel </w:t>
      </w:r>
      <w:proofErr w:type="spellStart"/>
      <w:r w:rsidRPr="00CF62CF">
        <w:t>puţin</w:t>
      </w:r>
      <w:proofErr w:type="spellEnd"/>
      <w:r w:rsidRPr="00CF62CF">
        <w:t xml:space="preserve"> în următoarele puncte de lucru ale Companiei </w:t>
      </w:r>
      <w:proofErr w:type="spellStart"/>
      <w:r w:rsidRPr="00CF62CF">
        <w:t>Naţionale</w:t>
      </w:r>
      <w:proofErr w:type="spellEnd"/>
      <w:r w:rsidRPr="00CF62CF">
        <w:t xml:space="preserve"> de Administrare a Infrastructurii Rutiere - S.A.: </w:t>
      </w:r>
      <w:proofErr w:type="spellStart"/>
      <w:r w:rsidRPr="00CF62CF">
        <w:t>Secţia</w:t>
      </w:r>
      <w:proofErr w:type="spellEnd"/>
      <w:r w:rsidRPr="00CF62CF">
        <w:t xml:space="preserve"> de Drumuri </w:t>
      </w:r>
      <w:proofErr w:type="spellStart"/>
      <w:r w:rsidRPr="00CF62CF">
        <w:t>Naţionale</w:t>
      </w:r>
      <w:proofErr w:type="spellEnd"/>
      <w:r w:rsidRPr="00CF62CF">
        <w:t xml:space="preserve"> </w:t>
      </w:r>
      <w:proofErr w:type="spellStart"/>
      <w:r w:rsidRPr="00CF62CF">
        <w:t>Feteşti</w:t>
      </w:r>
      <w:proofErr w:type="spellEnd"/>
      <w:r w:rsidRPr="00CF62CF">
        <w:t xml:space="preserve"> </w:t>
      </w:r>
      <w:proofErr w:type="spellStart"/>
      <w:r w:rsidRPr="00CF62CF">
        <w:t>şi</w:t>
      </w:r>
      <w:proofErr w:type="spellEnd"/>
      <w:r w:rsidRPr="00CF62CF">
        <w:t xml:space="preserve">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 xml:space="preserve">; alte puncte suplimentare </w:t>
      </w:r>
      <w:proofErr w:type="spellStart"/>
      <w:r w:rsidRPr="00CF62CF">
        <w:t>faţă</w:t>
      </w:r>
      <w:proofErr w:type="spellEnd"/>
      <w:r w:rsidRPr="00CF62CF">
        <w:t xml:space="preserve"> de cele </w:t>
      </w:r>
      <w:proofErr w:type="spellStart"/>
      <w:r w:rsidRPr="00CF62CF">
        <w:t>menţionate</w:t>
      </w:r>
      <w:proofErr w:type="spellEnd"/>
      <w:r w:rsidRPr="00CF62CF">
        <w:t xml:space="preserve"> vor fi publicate pe site-ul Companiei </w:t>
      </w:r>
      <w:proofErr w:type="spellStart"/>
      <w:r w:rsidRPr="00CF62CF">
        <w:t>Naţionale</w:t>
      </w:r>
      <w:proofErr w:type="spellEnd"/>
      <w:r w:rsidRPr="00CF62CF">
        <w:t xml:space="preserve"> de Administrare a Infrastructurii Rutiere - S.A.;</w:t>
      </w:r>
    </w:p>
    <w:p w:rsidR="005A19D1" w:rsidRPr="00CF62CF" w:rsidRDefault="00C66951" w:rsidP="00CF62CF">
      <w:pPr>
        <w:pStyle w:val="al"/>
        <w:tabs>
          <w:tab w:val="left" w:pos="7088"/>
        </w:tabs>
        <w:spacing w:after="120"/>
        <w:ind w:left="142" w:right="142"/>
      </w:pPr>
      <w:r w:rsidRPr="00CF62CF">
        <w:t>3</w:t>
      </w:r>
      <w:r w:rsidR="005472E6" w:rsidRPr="00CF62CF">
        <w:t>3</w:t>
      </w:r>
      <w:r w:rsidRPr="00CF62CF">
        <w:t xml:space="preserve">. eliberarea permisului de liberă trecere </w:t>
      </w:r>
      <w:proofErr w:type="spellStart"/>
      <w:r w:rsidRPr="00CF62CF">
        <w:t>şi</w:t>
      </w:r>
      <w:proofErr w:type="spellEnd"/>
      <w:r w:rsidRPr="00CF62CF">
        <w:t xml:space="preserve">/sau comunicarea răspunsului, după caz, se face cel târziu până în ultima zi lucrătoare din luna în care s-a depus </w:t>
      </w:r>
      <w:proofErr w:type="spellStart"/>
      <w:r w:rsidRPr="00CF62CF">
        <w:t>documentaţia</w:t>
      </w:r>
      <w:proofErr w:type="spellEnd"/>
      <w:r w:rsidRPr="00CF62CF">
        <w:t xml:space="preserve"> completă;</w:t>
      </w:r>
    </w:p>
    <w:p w:rsidR="005A19D1" w:rsidRPr="00CF62CF" w:rsidRDefault="00C66951" w:rsidP="00CF62CF">
      <w:pPr>
        <w:pStyle w:val="al"/>
        <w:tabs>
          <w:tab w:val="left" w:pos="7088"/>
        </w:tabs>
        <w:spacing w:after="120"/>
        <w:ind w:left="142" w:right="142"/>
      </w:pPr>
      <w:r w:rsidRPr="00CF62CF">
        <w:t>3</w:t>
      </w:r>
      <w:r w:rsidR="005472E6" w:rsidRPr="00CF62CF">
        <w:t>4</w:t>
      </w:r>
      <w:r w:rsidRPr="00CF62CF">
        <w:t xml:space="preserve">. permisele de liberă trecere neridicate în termen de 45 de zile de la data depunerii documentelor se anulează, fiind necesară depunerea unei alte </w:t>
      </w:r>
      <w:proofErr w:type="spellStart"/>
      <w:r w:rsidRPr="00CF62CF">
        <w:t>documentaţii</w:t>
      </w:r>
      <w:proofErr w:type="spellEnd"/>
      <w:r w:rsidRPr="00CF62CF">
        <w:t xml:space="preserve"> complete pentru eliberarea unui nou permis de liberă trecere;</w:t>
      </w:r>
    </w:p>
    <w:p w:rsidR="005A19D1" w:rsidRPr="00CF62CF" w:rsidRDefault="00C66951" w:rsidP="00CF62CF">
      <w:pPr>
        <w:pStyle w:val="al"/>
        <w:tabs>
          <w:tab w:val="left" w:pos="7088"/>
        </w:tabs>
        <w:spacing w:after="120"/>
        <w:ind w:left="142" w:right="142"/>
      </w:pPr>
      <w:r w:rsidRPr="00CF62CF">
        <w:t>3</w:t>
      </w:r>
      <w:r w:rsidR="005472E6" w:rsidRPr="00CF62CF">
        <w:t>5</w:t>
      </w:r>
      <w:r w:rsidRPr="00CF62CF">
        <w:t xml:space="preserve">. permisele de liberă trecere pentru persoanele cu handicap accentuat sau grav au valabilitate 12 (douăsprezece) luni începând cu data de 1 a lunii următoare în care sunt îndeplinite </w:t>
      </w:r>
      <w:proofErr w:type="spellStart"/>
      <w:r w:rsidRPr="00CF62CF">
        <w:t>condiţiile</w:t>
      </w:r>
      <w:proofErr w:type="spellEnd"/>
      <w:r w:rsidRPr="00CF62CF">
        <w:t xml:space="preserve"> de acordare a </w:t>
      </w:r>
      <w:proofErr w:type="spellStart"/>
      <w:r w:rsidRPr="00CF62CF">
        <w:t>excepţiei</w:t>
      </w:r>
      <w:proofErr w:type="spellEnd"/>
      <w:r w:rsidRPr="00CF62CF">
        <w:t>;</w:t>
      </w:r>
    </w:p>
    <w:p w:rsidR="005A19D1" w:rsidRPr="00CF62CF" w:rsidRDefault="00C66951" w:rsidP="00CF62CF">
      <w:pPr>
        <w:pStyle w:val="al"/>
        <w:tabs>
          <w:tab w:val="left" w:pos="7088"/>
        </w:tabs>
        <w:spacing w:after="120"/>
        <w:ind w:left="142" w:right="142"/>
      </w:pPr>
      <w:r w:rsidRPr="00CF62CF">
        <w:t>3</w:t>
      </w:r>
      <w:r w:rsidR="005472E6" w:rsidRPr="00CF62CF">
        <w:t>6</w:t>
      </w:r>
      <w:r w:rsidRPr="00CF62CF">
        <w:t xml:space="preserve">. modelul permiselor de liberă trecere pentru persoanele cu handicap accentuat sau grav, modelul pentru cererea de eliberare a permiselor de liberă trecere pentru persoanele cu handicap accentuat sau grav </w:t>
      </w:r>
      <w:proofErr w:type="spellStart"/>
      <w:r w:rsidRPr="00CF62CF">
        <w:t>şi</w:t>
      </w:r>
      <w:proofErr w:type="spellEnd"/>
      <w:r w:rsidRPr="00CF62CF">
        <w:t xml:space="preserve"> procedura de emitere, gestionare </w:t>
      </w:r>
      <w:proofErr w:type="spellStart"/>
      <w:r w:rsidRPr="00CF62CF">
        <w:t>şi</w:t>
      </w:r>
      <w:proofErr w:type="spellEnd"/>
      <w:r w:rsidRPr="00CF62CF">
        <w:t xml:space="preserve"> control al acestora vor fi stabilite de Compania </w:t>
      </w:r>
      <w:proofErr w:type="spellStart"/>
      <w:r w:rsidRPr="00CF62CF">
        <w:t>Naţională</w:t>
      </w:r>
      <w:proofErr w:type="spellEnd"/>
      <w:r w:rsidRPr="00CF62CF">
        <w:t xml:space="preserve"> de Administrare a Infrastructurii Rutiere - S.A. prin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3</w:t>
      </w:r>
      <w:r w:rsidR="005472E6" w:rsidRPr="00CF62CF">
        <w:t>7</w:t>
      </w:r>
      <w:r w:rsidRPr="00CF62CF">
        <w:t xml:space="preserve">. modelul pentru cererea de eliberare a permiselor de liberă trecere pentru persoanele cu handicap accentuat sau grav va fi publicat pe pagina web a Companiei </w:t>
      </w:r>
      <w:proofErr w:type="spellStart"/>
      <w:r w:rsidRPr="00CF62CF">
        <w:t>Naţionale</w:t>
      </w:r>
      <w:proofErr w:type="spellEnd"/>
      <w:r w:rsidRPr="00CF62CF">
        <w:t xml:space="preserve"> de Administrare a Infrastructurii Rutiere - S.A. </w:t>
      </w:r>
      <w:proofErr w:type="spellStart"/>
      <w:r w:rsidRPr="00CF62CF">
        <w:t>şi</w:t>
      </w:r>
      <w:proofErr w:type="spellEnd"/>
      <w:r w:rsidRPr="00CF62CF">
        <w:t xml:space="preserve"> a </w:t>
      </w:r>
      <w:proofErr w:type="spellStart"/>
      <w:r w:rsidRPr="00CF62CF">
        <w:t>Direcţiei</w:t>
      </w:r>
      <w:proofErr w:type="spellEnd"/>
      <w:r w:rsidRPr="00CF62CF">
        <w:t xml:space="preserve"> Regionale de Drumuri </w:t>
      </w:r>
      <w:proofErr w:type="spellStart"/>
      <w:r w:rsidRPr="00CF62CF">
        <w:t>şi</w:t>
      </w:r>
      <w:proofErr w:type="spellEnd"/>
      <w:r w:rsidRPr="00CF62CF">
        <w:t xml:space="preserve"> Poduri </w:t>
      </w:r>
      <w:proofErr w:type="spellStart"/>
      <w:r w:rsidRPr="00CF62CF">
        <w:t>Constanţa</w:t>
      </w:r>
      <w:proofErr w:type="spellEnd"/>
      <w:r w:rsidRPr="00CF62CF">
        <w:t>;</w:t>
      </w:r>
    </w:p>
    <w:p w:rsidR="005A19D1" w:rsidRPr="00CF62CF" w:rsidRDefault="00C66951" w:rsidP="00CF62CF">
      <w:pPr>
        <w:pStyle w:val="al"/>
        <w:tabs>
          <w:tab w:val="left" w:pos="7088"/>
        </w:tabs>
        <w:spacing w:after="120"/>
        <w:ind w:left="142" w:right="142"/>
      </w:pPr>
      <w:r w:rsidRPr="00CF62CF">
        <w:t>3</w:t>
      </w:r>
      <w:r w:rsidR="005472E6" w:rsidRPr="00CF62CF">
        <w:t>8</w:t>
      </w:r>
      <w:r w:rsidRPr="00CF62CF">
        <w:t xml:space="preserve">. în cazul modificării </w:t>
      </w:r>
      <w:proofErr w:type="spellStart"/>
      <w:r w:rsidRPr="00CF62CF">
        <w:t>condiţiilor</w:t>
      </w:r>
      <w:proofErr w:type="spellEnd"/>
      <w:r w:rsidRPr="00CF62CF">
        <w:t xml:space="preserve"> în baza cărora a fost acordată </w:t>
      </w:r>
      <w:proofErr w:type="spellStart"/>
      <w:r w:rsidRPr="00CF62CF">
        <w:t>excepţia</w:t>
      </w:r>
      <w:proofErr w:type="spellEnd"/>
      <w:r w:rsidRPr="00CF62CF">
        <w:t xml:space="preserve"> de la plata tarifelor, persoanele care au solicitat permisele de liberă trecere pentru riverani sau pentru persoanele cu handicap accentuat sau grav au </w:t>
      </w:r>
      <w:proofErr w:type="spellStart"/>
      <w:r w:rsidRPr="00CF62CF">
        <w:t>obligaţia</w:t>
      </w:r>
      <w:proofErr w:type="spellEnd"/>
      <w:r w:rsidRPr="00CF62CF">
        <w:t xml:space="preserve"> de a </w:t>
      </w:r>
      <w:proofErr w:type="spellStart"/>
      <w:r w:rsidRPr="00CF62CF">
        <w:t>anunţa</w:t>
      </w:r>
      <w:proofErr w:type="spellEnd"/>
      <w:r w:rsidRPr="00CF62CF">
        <w:t xml:space="preserve"> în scris Compania </w:t>
      </w:r>
      <w:proofErr w:type="spellStart"/>
      <w:r w:rsidRPr="00CF62CF">
        <w:t>Naţională</w:t>
      </w:r>
      <w:proofErr w:type="spellEnd"/>
      <w:r w:rsidRPr="00CF62CF">
        <w:t xml:space="preserve"> de Administrare a Infrastructurii Rutiere - S.A. prin </w:t>
      </w:r>
      <w:proofErr w:type="spellStart"/>
      <w:r w:rsidRPr="00CF62CF">
        <w:t>Direcţia</w:t>
      </w:r>
      <w:proofErr w:type="spellEnd"/>
      <w:r w:rsidRPr="00CF62CF">
        <w:t xml:space="preserve"> Regională de Drumuri </w:t>
      </w:r>
      <w:proofErr w:type="spellStart"/>
      <w:r w:rsidRPr="00CF62CF">
        <w:t>şi</w:t>
      </w:r>
      <w:proofErr w:type="spellEnd"/>
      <w:r w:rsidRPr="00CF62CF">
        <w:t xml:space="preserve"> Poduri </w:t>
      </w:r>
      <w:proofErr w:type="spellStart"/>
      <w:r w:rsidRPr="00CF62CF">
        <w:t>Constanţa</w:t>
      </w:r>
      <w:proofErr w:type="spellEnd"/>
      <w:r w:rsidRPr="00CF62CF">
        <w:t xml:space="preserve"> despre modificările survenite sau pierderea dreptului de gratuitate </w:t>
      </w:r>
      <w:proofErr w:type="spellStart"/>
      <w:r w:rsidRPr="00CF62CF">
        <w:t>şi</w:t>
      </w:r>
      <w:proofErr w:type="spellEnd"/>
      <w:r w:rsidRPr="00CF62CF">
        <w:t xml:space="preserve"> de a preda permisul de liberă trecere în original, în vederea anulării, în maximum 5 zile lucrătoare;</w:t>
      </w:r>
    </w:p>
    <w:p w:rsidR="005A19D1" w:rsidRPr="00CF62CF" w:rsidRDefault="005472E6" w:rsidP="00CF62CF">
      <w:pPr>
        <w:pStyle w:val="al"/>
        <w:tabs>
          <w:tab w:val="left" w:pos="7088"/>
        </w:tabs>
        <w:spacing w:after="120"/>
        <w:ind w:left="142" w:right="142"/>
      </w:pPr>
      <w:r w:rsidRPr="00CF62CF">
        <w:t>39</w:t>
      </w:r>
      <w:r w:rsidR="00C66951" w:rsidRPr="00CF62CF">
        <w:t xml:space="preserve">. nerespectarea </w:t>
      </w:r>
      <w:proofErr w:type="spellStart"/>
      <w:r w:rsidR="00C66951" w:rsidRPr="00CF62CF">
        <w:t>obligaţiilor</w:t>
      </w:r>
      <w:proofErr w:type="spellEnd"/>
      <w:r w:rsidR="00C66951" w:rsidRPr="00CF62CF">
        <w:t xml:space="preserve"> prevăzute la </w:t>
      </w:r>
      <w:hyperlink r:id="rId21" w:anchor="p-276278080" w:tgtFrame="_blank" w:history="1">
        <w:r w:rsidR="00C66951" w:rsidRPr="00CF62CF">
          <w:rPr>
            <w:rStyle w:val="Hyperlink"/>
            <w:color w:val="auto"/>
            <w:u w:val="none"/>
          </w:rPr>
          <w:t>pct. 3</w:t>
        </w:r>
      </w:hyperlink>
      <w:r w:rsidRPr="00CF62CF">
        <w:t>8</w:t>
      </w:r>
      <w:r w:rsidR="00C66951" w:rsidRPr="00CF62CF">
        <w:t xml:space="preserve"> va conduce la recuperarea de către </w:t>
      </w:r>
      <w:proofErr w:type="spellStart"/>
      <w:r w:rsidR="00C66951" w:rsidRPr="00CF62CF">
        <w:t>Direcţia</w:t>
      </w:r>
      <w:proofErr w:type="spellEnd"/>
      <w:r w:rsidR="00C66951" w:rsidRPr="00CF62CF">
        <w:t xml:space="preserve"> Regională de Drumuri </w:t>
      </w:r>
      <w:proofErr w:type="spellStart"/>
      <w:r w:rsidR="00C66951" w:rsidRPr="00CF62CF">
        <w:t>şi</w:t>
      </w:r>
      <w:proofErr w:type="spellEnd"/>
      <w:r w:rsidR="00C66951" w:rsidRPr="00CF62CF">
        <w:t xml:space="preserve"> Poduri </w:t>
      </w:r>
      <w:proofErr w:type="spellStart"/>
      <w:r w:rsidR="00C66951" w:rsidRPr="00CF62CF">
        <w:t>Constanţa</w:t>
      </w:r>
      <w:proofErr w:type="spellEnd"/>
      <w:r w:rsidR="00C66951" w:rsidRPr="00CF62CF">
        <w:t xml:space="preserve">, de la persoanele care au beneficiat de gratuitate, a sumelor calculate pentru perioada cuprinsă între data de la care nu mai sunt îndeplinite </w:t>
      </w:r>
      <w:proofErr w:type="spellStart"/>
      <w:r w:rsidR="00C66951" w:rsidRPr="00CF62CF">
        <w:t>condiţiile</w:t>
      </w:r>
      <w:proofErr w:type="spellEnd"/>
      <w:r w:rsidR="00C66951" w:rsidRPr="00CF62CF">
        <w:t xml:space="preserve"> de acordare a </w:t>
      </w:r>
      <w:proofErr w:type="spellStart"/>
      <w:r w:rsidR="00C66951" w:rsidRPr="00CF62CF">
        <w:t>excepţiei</w:t>
      </w:r>
      <w:proofErr w:type="spellEnd"/>
      <w:r w:rsidR="00C66951" w:rsidRPr="00CF62CF">
        <w:t xml:space="preserve"> </w:t>
      </w:r>
      <w:proofErr w:type="spellStart"/>
      <w:r w:rsidR="00C66951" w:rsidRPr="00CF62CF">
        <w:t>şi</w:t>
      </w:r>
      <w:proofErr w:type="spellEnd"/>
      <w:r w:rsidR="00C66951" w:rsidRPr="00CF62CF">
        <w:t xml:space="preserve"> data constatării neîncadrării în </w:t>
      </w:r>
      <w:proofErr w:type="spellStart"/>
      <w:r w:rsidR="00C66951" w:rsidRPr="00CF62CF">
        <w:t>excepţie</w:t>
      </w:r>
      <w:proofErr w:type="spellEnd"/>
      <w:r w:rsidR="00C66951" w:rsidRPr="00CF62CF">
        <w:t>;</w:t>
      </w:r>
    </w:p>
    <w:p w:rsidR="005A19D1" w:rsidRPr="00CF62CF" w:rsidRDefault="00C66951" w:rsidP="00CF62CF">
      <w:pPr>
        <w:pStyle w:val="al"/>
        <w:tabs>
          <w:tab w:val="left" w:pos="7088"/>
        </w:tabs>
        <w:spacing w:after="120"/>
        <w:ind w:left="142" w:right="142"/>
      </w:pPr>
      <w:r w:rsidRPr="00CF62CF">
        <w:t>4</w:t>
      </w:r>
      <w:r w:rsidR="005472E6" w:rsidRPr="00CF62CF">
        <w:t>0</w:t>
      </w:r>
      <w:r w:rsidRPr="00CF62CF">
        <w:t>. data de 23 decembrie a fiecărui an este considerată "Ziua Podului", în care autoturismele pot trece fără achitarea tarifului.</w:t>
      </w:r>
    </w:p>
    <w:p w:rsidR="008D59AE" w:rsidRPr="00CF62CF" w:rsidRDefault="00F0466B" w:rsidP="00CF62CF">
      <w:pPr>
        <w:tabs>
          <w:tab w:val="left" w:pos="7088"/>
        </w:tabs>
        <w:spacing w:after="120" w:line="240" w:lineRule="auto"/>
        <w:ind w:left="142" w:right="142"/>
        <w:rPr>
          <w:rFonts w:ascii="Times New Roman" w:hAnsi="Times New Roman" w:cs="Times New Roman"/>
          <w:sz w:val="24"/>
          <w:szCs w:val="24"/>
        </w:rPr>
      </w:pPr>
      <w:r w:rsidRPr="00CF62CF">
        <w:rPr>
          <w:rFonts w:ascii="Times New Roman" w:hAnsi="Times New Roman" w:cs="Times New Roman"/>
          <w:sz w:val="24"/>
          <w:szCs w:val="24"/>
        </w:rPr>
        <w:t xml:space="preserve"> </w:t>
      </w:r>
    </w:p>
    <w:sectPr w:rsidR="008D59AE" w:rsidRPr="00CF62CF" w:rsidSect="00CF62CF">
      <w:footerReference w:type="default" r:id="rId22"/>
      <w:pgSz w:w="11906" w:h="16838"/>
      <w:pgMar w:top="990"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189" w:rsidRDefault="00C72189" w:rsidP="00B40C18">
      <w:pPr>
        <w:spacing w:after="0" w:line="240" w:lineRule="auto"/>
      </w:pPr>
      <w:r>
        <w:separator/>
      </w:r>
    </w:p>
  </w:endnote>
  <w:endnote w:type="continuationSeparator" w:id="0">
    <w:p w:rsidR="00C72189" w:rsidRDefault="00C72189" w:rsidP="00B4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373639"/>
      <w:docPartObj>
        <w:docPartGallery w:val="Page Numbers (Bottom of Page)"/>
        <w:docPartUnique/>
      </w:docPartObj>
    </w:sdtPr>
    <w:sdtEndPr>
      <w:rPr>
        <w:noProof/>
      </w:rPr>
    </w:sdtEndPr>
    <w:sdtContent>
      <w:p w:rsidR="00B40C18" w:rsidRDefault="00B40C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40C18" w:rsidRDefault="00B40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189" w:rsidRDefault="00C72189" w:rsidP="00B40C18">
      <w:pPr>
        <w:spacing w:after="0" w:line="240" w:lineRule="auto"/>
      </w:pPr>
      <w:r>
        <w:separator/>
      </w:r>
    </w:p>
  </w:footnote>
  <w:footnote w:type="continuationSeparator" w:id="0">
    <w:p w:rsidR="00C72189" w:rsidRDefault="00C72189" w:rsidP="00B40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AE"/>
    <w:rsid w:val="0013573F"/>
    <w:rsid w:val="004F0CCB"/>
    <w:rsid w:val="005472E6"/>
    <w:rsid w:val="005A19D1"/>
    <w:rsid w:val="006B415D"/>
    <w:rsid w:val="00785CDB"/>
    <w:rsid w:val="008D59AE"/>
    <w:rsid w:val="009A51C3"/>
    <w:rsid w:val="009E553E"/>
    <w:rsid w:val="00AC0398"/>
    <w:rsid w:val="00B40C18"/>
    <w:rsid w:val="00B943B7"/>
    <w:rsid w:val="00BB191D"/>
    <w:rsid w:val="00C66951"/>
    <w:rsid w:val="00C72189"/>
    <w:rsid w:val="00CF62CF"/>
    <w:rsid w:val="00D925C1"/>
    <w:rsid w:val="00F046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9CC"/>
  <w15:docId w15:val="{269DB614-543E-44B3-B23B-45D245D0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s2">
    <w:name w:val="s_2"/>
    <w:basedOn w:val="Normal"/>
    <w:pPr>
      <w:spacing w:before="100" w:beforeAutospacing="1" w:after="300" w:line="240" w:lineRule="auto"/>
    </w:pPr>
    <w:rPr>
      <w:rFonts w:ascii="Times New Roman" w:hAnsi="Times New Roman" w:cs="Times New Roman"/>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paragraph" w:customStyle="1" w:styleId="cmt1">
    <w:name w:val="cmt1"/>
    <w:basedOn w:val="Normal"/>
    <w:pPr>
      <w:spacing w:after="0" w:line="240" w:lineRule="auto"/>
      <w:jc w:val="both"/>
    </w:pPr>
    <w:rPr>
      <w:rFonts w:ascii="Times New Roman" w:hAnsi="Times New Roman" w:cs="Times New Roman"/>
      <w:color w:val="339966"/>
      <w:sz w:val="24"/>
      <w:szCs w:val="24"/>
    </w:rPr>
  </w:style>
  <w:style w:type="paragraph" w:customStyle="1" w:styleId="cmg1">
    <w:name w:val="cmg1"/>
    <w:basedOn w:val="Normal"/>
    <w:pPr>
      <w:spacing w:after="0" w:line="240" w:lineRule="auto"/>
      <w:jc w:val="both"/>
    </w:pPr>
    <w:rPr>
      <w:rFonts w:ascii="Times New Roman" w:hAnsi="Times New Roman" w:cs="Times New Roman"/>
      <w:color w:val="339966"/>
      <w:sz w:val="20"/>
      <w:szCs w:val="20"/>
    </w:rPr>
  </w:style>
  <w:style w:type="paragraph" w:customStyle="1" w:styleId="cmg2">
    <w:name w:val="cmg2"/>
    <w:basedOn w:val="Normal"/>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character" w:customStyle="1" w:styleId="cmg3">
    <w:name w:val="cmg3"/>
    <w:basedOn w:val="DefaultParagraphFont"/>
  </w:style>
  <w:style w:type="paragraph" w:styleId="Header">
    <w:name w:val="header"/>
    <w:basedOn w:val="Normal"/>
    <w:link w:val="HeaderChar"/>
    <w:uiPriority w:val="99"/>
    <w:unhideWhenUsed/>
    <w:rsid w:val="00B40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C18"/>
  </w:style>
  <w:style w:type="paragraph" w:styleId="Footer">
    <w:name w:val="footer"/>
    <w:basedOn w:val="Normal"/>
    <w:link w:val="FooterChar"/>
    <w:uiPriority w:val="99"/>
    <w:unhideWhenUsed/>
    <w:rsid w:val="00B40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81929">
      <w:marLeft w:val="0"/>
      <w:marRight w:val="0"/>
      <w:marTop w:val="0"/>
      <w:marBottom w:val="75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u3dmnrs/legea-nr-362-2004-pentru-aderarea-romaniei-la-acordul-dintre-statele-parti-la-tratatul-atlanticului-de-nord-cu-privire-la-statutul-fortelor-lor-semnat-la-londra-la-19-iunie-1951-si-la-protocolul-privi?d=2025-07-17" TargetMode="External"/><Relationship Id="rId13" Type="http://schemas.openxmlformats.org/officeDocument/2006/relationships/hyperlink" Target="http://lege5.ro/App/Document/g42dmojv/tratatul-atlanticului-de-nord-din-04041949?d=2025-07-17" TargetMode="External"/><Relationship Id="rId18" Type="http://schemas.openxmlformats.org/officeDocument/2006/relationships/hyperlink" Target="http://lege5.ro/App/Document/gm4tmnrqha/legea-nr-291-2007-privind-intrarea-stationarea-desfasurarea-de-operatiuni-sau-tranzitul-fortelor-armate-straine-pe-teritoriul-romaniei?d=2025-07-17" TargetMode="External"/><Relationship Id="rId3" Type="http://schemas.openxmlformats.org/officeDocument/2006/relationships/webSettings" Target="webSettings.xml"/><Relationship Id="rId21" Type="http://schemas.openxmlformats.org/officeDocument/2006/relationships/hyperlink" Target="http://lege5.ro/App/Document/gmytimjqga2a/ordinul-nr-1836-2018-pentru-aprobarea-unor-tarife-aplicate-de-compania-nationala-de-administrare-a-infrastructurii-rutiere-sa?pid=276278080&amp;d=2025-07-17" TargetMode="External"/><Relationship Id="rId7" Type="http://schemas.openxmlformats.org/officeDocument/2006/relationships/hyperlink" Target="http://lege5.ro/App/Document/gm4tamzw/legea-nr-363-2002-pentru-aprobarea-ordonantei-guvernului-nr-88-2001-privind-infiintarea-organizarea-si-functionarea-serviciilor-publice-comunitare-pentru-situatii-de-urgenta?d=2025-07-17" TargetMode="External"/><Relationship Id="rId12" Type="http://schemas.openxmlformats.org/officeDocument/2006/relationships/hyperlink" Target="http://lege5.ro/App/Document/ge3denzq/legea-nr-23-1996-pentru-ratificarea-acordului-dintre-statele-parti-la-tratatul-atlanticului-de-nord-si-celelalte-state-participante-la-parteneriatul-pentru-pace-cu-privire-la-statutul-fortelor-lor-si-?d=2025-07-17" TargetMode="External"/><Relationship Id="rId17" Type="http://schemas.openxmlformats.org/officeDocument/2006/relationships/hyperlink" Target="http://lege5.ro/App/Document/gezdimrygqzq/acordul-suplimentar-la-protocolul-de-la-paris-intre-guvernul-romaniei-si-comandamentul-suprem-al-fortelor-aliate-din-europa-si-comandamentul-suprem-aliat-pentru-transformare-din-02122015?d=2025-07-17" TargetMode="External"/><Relationship Id="rId2" Type="http://schemas.openxmlformats.org/officeDocument/2006/relationships/settings" Target="settings.xml"/><Relationship Id="rId16" Type="http://schemas.openxmlformats.org/officeDocument/2006/relationships/hyperlink" Target="http://lege5.ro/App/Document/gezdimrygm4q/legea-nr-126-2016-pentru-ratificarea-acordului-suplimentar-la-protocolul-de-la-paris-dintre-guvernul-romaniei-si-comandamentul-suprem-al-fortelor-aliate-din-europa-si-comandamentul-suprem-aliat-pentru?d=2025-07-17" TargetMode="External"/><Relationship Id="rId20" Type="http://schemas.openxmlformats.org/officeDocument/2006/relationships/hyperlink" Target="http://lege5.ro/App/Document/gmytimjqga2a/ordinul-nr-1836-2018-pentru-aprobarea-unor-tarife-aplicate-de-compania-nationala-de-administrare-a-infrastructurii-rutiere-sa?pid=276278062&amp;d=2025-07-17" TargetMode="External"/><Relationship Id="rId1" Type="http://schemas.openxmlformats.org/officeDocument/2006/relationships/styles" Target="styles.xml"/><Relationship Id="rId6" Type="http://schemas.openxmlformats.org/officeDocument/2006/relationships/hyperlink" Target="http://lege5.ro/App/Document/gm2dknjq/ordonanta-nr-88-2001-privind-infiintarea-organizarea-si-functionarea-serviciilor-publice-comunitare-pentru-situatii-de-urgenta?d=2025-07-17" TargetMode="External"/><Relationship Id="rId11" Type="http://schemas.openxmlformats.org/officeDocument/2006/relationships/hyperlink" Target="http://lege5.ro/App/Document/g42dmojv/tratatul-atlanticului-de-nord-din-04041949?d=2025-07-1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lege5.ro/App/Document/hazdinbuhe/acordul-dintre-romania-si-statele-unite-ale-americii-pentru-imbunatatirea-conformarii-fiscale-internationale-si-pentru-implementarea-fatca-din-28052015?d=2025-07-17" TargetMode="External"/><Relationship Id="rId23" Type="http://schemas.openxmlformats.org/officeDocument/2006/relationships/fontTable" Target="fontTable.xml"/><Relationship Id="rId10" Type="http://schemas.openxmlformats.org/officeDocument/2006/relationships/hyperlink" Target="http://lege5.ro/App/Document/g42tknry/protocolul-privind-statutul-comandamentelor-militare-internationale-infiintate-in-temeiul-tratatului-atlanticului-de-nord-din-28081952?d=2025-07-17" TargetMode="External"/><Relationship Id="rId19" Type="http://schemas.openxmlformats.org/officeDocument/2006/relationships/hyperlink" Target="http://lege5.ro/App/Document/gmytimjqga2a/ordinul-nr-1836-2018-pentru-aprobarea-unor-tarife-aplicate-de-compania-nationala-de-administrare-a-infrastructurii-rutiere-sa?pid=276278051&amp;d=2025-07-17" TargetMode="External"/><Relationship Id="rId4" Type="http://schemas.openxmlformats.org/officeDocument/2006/relationships/footnotes" Target="footnotes.xml"/><Relationship Id="rId9" Type="http://schemas.openxmlformats.org/officeDocument/2006/relationships/hyperlink" Target="http://lege5.ro/App/Document/g42dmojv/tratatul-atlanticului-de-nord-din-04041949?d=2025-07-17" TargetMode="External"/><Relationship Id="rId14" Type="http://schemas.openxmlformats.org/officeDocument/2006/relationships/hyperlink" Target="http://lege5.ro/App/Document/gm4tembz/legea-nr-260-2002-pentru-ratificarea-acordului-dintre-romania-si-statele-unite-ale-americii-privind-statutul-fortelor-statelor-unite-ale-americii-in-romania-semnat-la-washington-la-30-octombrie-2001?d=2025-07-1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CNAIR SA</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2025-07-21T06:57:00Z</dcterms:created>
  <dcterms:modified xsi:type="dcterms:W3CDTF">2025-08-21T15:24:00Z</dcterms:modified>
</cp:coreProperties>
</file>