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23BA2" w14:textId="2A86E1C3" w:rsidR="00BB1E1D" w:rsidRPr="00A14D8B" w:rsidRDefault="00A14D8B" w:rsidP="00A14D8B">
      <w:pPr>
        <w:tabs>
          <w:tab w:val="left" w:pos="488"/>
          <w:tab w:val="left" w:pos="2492"/>
          <w:tab w:val="center" w:pos="4536"/>
          <w:tab w:val="right" w:pos="9072"/>
          <w:tab w:val="left" w:pos="9356"/>
        </w:tabs>
        <w:spacing w:line="360" w:lineRule="auto"/>
        <w:jc w:val="center"/>
        <w:rPr>
          <w:rFonts w:ascii="Trebuchet MS" w:eastAsia="Trebuchet MS" w:hAnsi="Trebuchet MS" w:cs="Trebuchet MS"/>
          <w:b/>
          <w:bCs/>
        </w:rPr>
      </w:pPr>
      <w:r w:rsidRPr="00A14D8B">
        <w:rPr>
          <w:rFonts w:ascii="Trebuchet MS" w:eastAsia="Trebuchet MS" w:hAnsi="Trebuchet MS" w:cs="Trebuchet MS"/>
          <w:b/>
          <w:bCs/>
        </w:rPr>
        <w:t>LEGE</w:t>
      </w:r>
    </w:p>
    <w:p w14:paraId="2E467E9C" w14:textId="77777777" w:rsidR="00BB1E1D" w:rsidRDefault="00D80C2B">
      <w:pPr>
        <w:tabs>
          <w:tab w:val="left" w:pos="488"/>
          <w:tab w:val="left" w:pos="2492"/>
          <w:tab w:val="center" w:pos="4536"/>
          <w:tab w:val="right" w:pos="9072"/>
          <w:tab w:val="left" w:pos="9356"/>
        </w:tabs>
        <w:spacing w:line="360" w:lineRule="auto"/>
        <w:jc w:val="center"/>
        <w:rPr>
          <w:rFonts w:ascii="Trebuchet MS" w:eastAsia="Trebuchet MS" w:hAnsi="Trebuchet MS" w:cs="Trebuchet MS"/>
          <w:b/>
        </w:rPr>
      </w:pPr>
      <w:r>
        <w:rPr>
          <w:rFonts w:ascii="Trebuchet MS" w:eastAsia="Trebuchet MS" w:hAnsi="Trebuchet MS" w:cs="Trebuchet MS"/>
          <w:b/>
        </w:rPr>
        <w:t>pentru modificarea și completarea  Ordonanței de urgență a Guvernului nr. 57/2019 privind Codul administrativ, cu modificările şi completările ulterioare și unele măsuri aplicabile personalului contractual plătit din fonduri publice</w:t>
      </w:r>
    </w:p>
    <w:p w14:paraId="7307C3AD" w14:textId="77777777" w:rsidR="000A3DDE" w:rsidRDefault="000A3DDE">
      <w:pPr>
        <w:tabs>
          <w:tab w:val="left" w:pos="488"/>
          <w:tab w:val="left" w:pos="2492"/>
          <w:tab w:val="center" w:pos="4536"/>
          <w:tab w:val="right" w:pos="9072"/>
          <w:tab w:val="left" w:pos="9356"/>
        </w:tabs>
        <w:spacing w:line="360" w:lineRule="auto"/>
        <w:jc w:val="center"/>
        <w:rPr>
          <w:rFonts w:ascii="Trebuchet MS" w:eastAsia="Trebuchet MS" w:hAnsi="Trebuchet MS" w:cs="Trebuchet MS"/>
          <w:b/>
        </w:rPr>
      </w:pPr>
    </w:p>
    <w:p w14:paraId="6FF9056F" w14:textId="77777777" w:rsidR="00A14D8B" w:rsidRDefault="00A14D8B" w:rsidP="00A14D8B">
      <w:pPr>
        <w:tabs>
          <w:tab w:val="left" w:pos="488"/>
          <w:tab w:val="left" w:pos="2492"/>
          <w:tab w:val="center" w:pos="4536"/>
          <w:tab w:val="right" w:pos="9072"/>
          <w:tab w:val="left" w:pos="9356"/>
        </w:tabs>
        <w:spacing w:line="360" w:lineRule="auto"/>
        <w:rPr>
          <w:rFonts w:ascii="Trebuchet MS" w:eastAsia="Trebuchet MS" w:hAnsi="Trebuchet MS" w:cs="Trebuchet MS"/>
          <w:b/>
          <w:bCs/>
          <w:lang w:val="en-GB"/>
        </w:rPr>
      </w:pPr>
    </w:p>
    <w:p w14:paraId="00D9D5C9" w14:textId="11832A43" w:rsidR="00A14D8B" w:rsidRPr="00A14D8B" w:rsidRDefault="00A14D8B" w:rsidP="00A14D8B">
      <w:pPr>
        <w:tabs>
          <w:tab w:val="left" w:pos="488"/>
          <w:tab w:val="left" w:pos="2492"/>
          <w:tab w:val="center" w:pos="4536"/>
          <w:tab w:val="right" w:pos="9072"/>
          <w:tab w:val="left" w:pos="9356"/>
        </w:tabs>
        <w:spacing w:line="360" w:lineRule="auto"/>
        <w:rPr>
          <w:rFonts w:ascii="Trebuchet MS" w:eastAsia="Trebuchet MS" w:hAnsi="Trebuchet MS" w:cs="Trebuchet MS"/>
          <w:b/>
          <w:lang w:val="en-GB"/>
        </w:rPr>
      </w:pPr>
      <w:r w:rsidRPr="00A14D8B">
        <w:rPr>
          <w:rFonts w:ascii="Trebuchet MS" w:eastAsia="Trebuchet MS" w:hAnsi="Trebuchet MS" w:cs="Trebuchet MS"/>
          <w:b/>
          <w:bCs/>
          <w:lang w:val="en-GB"/>
        </w:rPr>
        <w:t>Parlamentul României</w:t>
      </w:r>
      <w:r w:rsidRPr="00A14D8B">
        <w:rPr>
          <w:rFonts w:ascii="Trebuchet MS" w:eastAsia="Trebuchet MS" w:hAnsi="Trebuchet MS" w:cs="Trebuchet MS"/>
          <w:b/>
          <w:lang w:val="en-GB"/>
        </w:rPr>
        <w:t xml:space="preserve"> adoptă prezenta lege.</w:t>
      </w:r>
    </w:p>
    <w:p w14:paraId="6173E875" w14:textId="77777777" w:rsidR="00BB1E1D" w:rsidRDefault="00BB1E1D">
      <w:pPr>
        <w:tabs>
          <w:tab w:val="left" w:pos="488"/>
          <w:tab w:val="left" w:pos="2492"/>
          <w:tab w:val="center" w:pos="4536"/>
          <w:tab w:val="right" w:pos="9072"/>
          <w:tab w:val="left" w:pos="9356"/>
        </w:tabs>
        <w:spacing w:line="360" w:lineRule="auto"/>
        <w:jc w:val="center"/>
        <w:rPr>
          <w:rFonts w:ascii="Trebuchet MS" w:eastAsia="Trebuchet MS" w:hAnsi="Trebuchet MS" w:cs="Trebuchet MS"/>
          <w:b/>
        </w:rPr>
      </w:pPr>
    </w:p>
    <w:p w14:paraId="0C833872" w14:textId="7447F69B" w:rsidR="00BB1E1D" w:rsidRDefault="00D80C2B" w:rsidP="00A14D8B">
      <w:pPr>
        <w:tabs>
          <w:tab w:val="left" w:pos="488"/>
          <w:tab w:val="left" w:pos="2492"/>
          <w:tab w:val="center" w:pos="4536"/>
          <w:tab w:val="right" w:pos="9072"/>
          <w:tab w:val="left" w:pos="9356"/>
        </w:tabs>
        <w:jc w:val="both"/>
        <w:rPr>
          <w:rFonts w:ascii="Trebuchet MS" w:eastAsia="Trebuchet MS" w:hAnsi="Trebuchet MS" w:cs="Trebuchet MS"/>
          <w:b/>
        </w:rPr>
      </w:pPr>
      <w:r>
        <w:rPr>
          <w:rFonts w:ascii="Trebuchet MS" w:eastAsia="Trebuchet MS" w:hAnsi="Trebuchet MS" w:cs="Trebuchet MS"/>
        </w:rPr>
        <w:t xml:space="preserve">  </w:t>
      </w:r>
    </w:p>
    <w:p w14:paraId="5BA54149" w14:textId="77777777" w:rsidR="00BB1E1D" w:rsidRDefault="00D80C2B">
      <w:pPr>
        <w:tabs>
          <w:tab w:val="left" w:pos="488"/>
          <w:tab w:val="left" w:pos="2492"/>
          <w:tab w:val="center" w:pos="4536"/>
          <w:tab w:val="right" w:pos="9072"/>
          <w:tab w:val="left" w:pos="9356"/>
        </w:tabs>
        <w:rPr>
          <w:rFonts w:ascii="Trebuchet MS" w:eastAsia="Trebuchet MS" w:hAnsi="Trebuchet MS" w:cs="Trebuchet MS"/>
        </w:rPr>
      </w:pPr>
      <w:r>
        <w:rPr>
          <w:rFonts w:ascii="Trebuchet MS" w:eastAsia="Trebuchet MS" w:hAnsi="Trebuchet MS" w:cs="Trebuchet MS"/>
        </w:rPr>
        <w:tab/>
      </w:r>
    </w:p>
    <w:p w14:paraId="6DC665EF" w14:textId="77777777" w:rsidR="00BB1E1D" w:rsidRDefault="00D80C2B">
      <w:pPr>
        <w:tabs>
          <w:tab w:val="left" w:pos="567"/>
        </w:tabs>
        <w:jc w:val="both"/>
        <w:rPr>
          <w:rFonts w:ascii="Trebuchet MS" w:eastAsia="Trebuchet MS" w:hAnsi="Trebuchet MS" w:cs="Trebuchet MS"/>
          <w:b/>
          <w:color w:val="000000"/>
        </w:rPr>
      </w:pPr>
      <w:r>
        <w:rPr>
          <w:rFonts w:ascii="Trebuchet MS" w:eastAsia="Trebuchet MS" w:hAnsi="Trebuchet MS" w:cs="Trebuchet MS"/>
          <w:b/>
        </w:rPr>
        <w:t>Art. I. -</w:t>
      </w:r>
      <w:r>
        <w:rPr>
          <w:rFonts w:ascii="Trebuchet MS" w:eastAsia="Trebuchet MS" w:hAnsi="Trebuchet MS" w:cs="Trebuchet MS"/>
        </w:rPr>
        <w:t xml:space="preserve"> </w:t>
      </w:r>
      <w:r>
        <w:rPr>
          <w:rFonts w:ascii="Trebuchet MS" w:eastAsia="Trebuchet MS" w:hAnsi="Trebuchet MS" w:cs="Trebuchet MS"/>
          <w:b/>
          <w:color w:val="000000"/>
        </w:rPr>
        <w:t xml:space="preserve">Ordonanţa de urgenţă a Guvernului </w:t>
      </w:r>
      <w:hyperlink r:id="rId7">
        <w:r>
          <w:rPr>
            <w:rFonts w:ascii="Trebuchet MS" w:eastAsia="Trebuchet MS" w:hAnsi="Trebuchet MS" w:cs="Trebuchet MS"/>
            <w:b/>
            <w:color w:val="000000"/>
          </w:rPr>
          <w:t>nr. 57/2019</w:t>
        </w:r>
      </w:hyperlink>
      <w:r>
        <w:rPr>
          <w:rFonts w:ascii="Trebuchet MS" w:eastAsia="Trebuchet MS" w:hAnsi="Trebuchet MS" w:cs="Trebuchet MS"/>
          <w:b/>
          <w:color w:val="000000"/>
        </w:rPr>
        <w:t xml:space="preserve"> privind </w:t>
      </w:r>
      <w:hyperlink r:id="rId8">
        <w:r>
          <w:rPr>
            <w:rFonts w:ascii="Trebuchet MS" w:eastAsia="Trebuchet MS" w:hAnsi="Trebuchet MS" w:cs="Trebuchet MS"/>
            <w:b/>
            <w:color w:val="000000"/>
          </w:rPr>
          <w:t>Codul administrativ</w:t>
        </w:r>
      </w:hyperlink>
      <w:r>
        <w:rPr>
          <w:rFonts w:ascii="Trebuchet MS" w:eastAsia="Trebuchet MS" w:hAnsi="Trebuchet MS" w:cs="Trebuchet MS"/>
          <w:b/>
          <w:color w:val="000000"/>
        </w:rPr>
        <w:t xml:space="preserve">, publicată în Monitorul Oficial al României, Partea I, nr. 555 din 5 iulie 2019, cu modificările şi completările ulterioare, se modifică şi se completează după cum urmează:  </w:t>
      </w:r>
    </w:p>
    <w:p w14:paraId="6F41688C" w14:textId="77777777" w:rsidR="00BB1E1D" w:rsidRDefault="00BB1E1D">
      <w:pPr>
        <w:tabs>
          <w:tab w:val="left" w:pos="488"/>
          <w:tab w:val="left" w:pos="2492"/>
          <w:tab w:val="center" w:pos="4536"/>
          <w:tab w:val="right" w:pos="9072"/>
          <w:tab w:val="left" w:pos="9356"/>
        </w:tabs>
        <w:rPr>
          <w:rFonts w:ascii="Trebuchet MS" w:eastAsia="Trebuchet MS" w:hAnsi="Trebuchet MS" w:cs="Trebuchet MS"/>
          <w:b/>
        </w:rPr>
      </w:pPr>
    </w:p>
    <w:p w14:paraId="3B54C443" w14:textId="77777777" w:rsidR="00BB1E1D" w:rsidRDefault="00D80C2B">
      <w:pPr>
        <w:numPr>
          <w:ilvl w:val="0"/>
          <w:numId w:val="1"/>
        </w:numPr>
        <w:tabs>
          <w:tab w:val="left" w:pos="567"/>
        </w:tabs>
        <w:jc w:val="both"/>
        <w:rPr>
          <w:rFonts w:ascii="Trebuchet MS" w:eastAsia="Trebuchet MS" w:hAnsi="Trebuchet MS" w:cs="Trebuchet MS"/>
          <w:color w:val="000000"/>
        </w:rPr>
      </w:pPr>
      <w:r>
        <w:rPr>
          <w:rFonts w:ascii="Trebuchet MS" w:eastAsia="Trebuchet MS" w:hAnsi="Trebuchet MS" w:cs="Trebuchet MS"/>
          <w:b/>
          <w:color w:val="000000"/>
        </w:rPr>
        <w:t>La articolul 469, alineatele (6) - (8) se modifică și vor avea următorul cuprins:</w:t>
      </w:r>
    </w:p>
    <w:p w14:paraId="3DFA0C7E" w14:textId="77777777" w:rsidR="00BB1E1D" w:rsidRDefault="00D80C2B">
      <w:pPr>
        <w:tabs>
          <w:tab w:val="left" w:pos="567"/>
        </w:tabs>
        <w:jc w:val="both"/>
        <w:rPr>
          <w:rFonts w:ascii="Trebuchet MS" w:eastAsia="Trebuchet MS" w:hAnsi="Trebuchet MS" w:cs="Trebuchet MS"/>
          <w:color w:val="000000"/>
        </w:rPr>
      </w:pPr>
      <w:r>
        <w:rPr>
          <w:rFonts w:ascii="Trebuchet MS" w:eastAsia="Trebuchet MS" w:hAnsi="Trebuchet MS" w:cs="Trebuchet MS"/>
          <w:color w:val="000000"/>
        </w:rPr>
        <w:t xml:space="preserve">„ (6) Pentru concursul pe post prevăzut la art. 467 alin. (3) lit. b) și </w:t>
      </w:r>
      <w:hyperlink r:id="rId9">
        <w:r>
          <w:rPr>
            <w:rFonts w:ascii="Trebuchet MS" w:eastAsia="Trebuchet MS" w:hAnsi="Trebuchet MS" w:cs="Trebuchet MS"/>
            <w:color w:val="000000"/>
          </w:rPr>
          <w:t>alin. (7)</w:t>
        </w:r>
      </w:hyperlink>
      <w:r>
        <w:rPr>
          <w:rFonts w:ascii="Trebuchet MS" w:eastAsia="Trebuchet MS" w:hAnsi="Trebuchet MS" w:cs="Trebuchet MS"/>
          <w:color w:val="000000"/>
        </w:rPr>
        <w:t xml:space="preserve"> organizat pentru ocuparea funcţiilor publice de conducere, Agenţia Naţională a Funcţionarilor Publici poate desemna un reprezentant al acestei instituţii în comisiile prevăzute la </w:t>
      </w:r>
      <w:hyperlink r:id="rId10">
        <w:r>
          <w:rPr>
            <w:rFonts w:ascii="Trebuchet MS" w:eastAsia="Trebuchet MS" w:hAnsi="Trebuchet MS" w:cs="Trebuchet MS"/>
            <w:color w:val="000000"/>
          </w:rPr>
          <w:t>alin. (5)</w:t>
        </w:r>
      </w:hyperlink>
      <w:r>
        <w:rPr>
          <w:rFonts w:ascii="Trebuchet MS" w:eastAsia="Trebuchet MS" w:hAnsi="Trebuchet MS" w:cs="Trebuchet MS"/>
          <w:color w:val="000000"/>
        </w:rPr>
        <w:t>.</w:t>
      </w:r>
    </w:p>
    <w:p w14:paraId="3CBE028F" w14:textId="77777777" w:rsidR="00BB1E1D" w:rsidRDefault="00D80C2B">
      <w:pPr>
        <w:jc w:val="both"/>
        <w:rPr>
          <w:rFonts w:ascii="Trebuchet MS" w:eastAsia="Trebuchet MS" w:hAnsi="Trebuchet MS" w:cs="Trebuchet MS"/>
        </w:rPr>
      </w:pPr>
      <w:r>
        <w:rPr>
          <w:rFonts w:ascii="Trebuchet MS" w:eastAsia="Trebuchet MS" w:hAnsi="Trebuchet MS" w:cs="Trebuchet MS"/>
        </w:rPr>
        <w:t xml:space="preserve">(7)  </w:t>
      </w:r>
      <w:r>
        <w:rPr>
          <w:rFonts w:ascii="Trebuchet MS" w:eastAsia="Trebuchet MS" w:hAnsi="Trebuchet MS" w:cs="Trebuchet MS"/>
          <w:color w:val="000000"/>
        </w:rPr>
        <w:t xml:space="preserve">Pentru concursul pe post prevăzut la art. 467 alin. (3) </w:t>
      </w:r>
      <w:hyperlink r:id="rId11">
        <w:r>
          <w:rPr>
            <w:rFonts w:ascii="Trebuchet MS" w:eastAsia="Trebuchet MS" w:hAnsi="Trebuchet MS" w:cs="Trebuchet MS"/>
            <w:color w:val="000000"/>
          </w:rPr>
          <w:t>lit. b)</w:t>
        </w:r>
      </w:hyperlink>
      <w:r>
        <w:rPr>
          <w:rFonts w:ascii="Trebuchet MS" w:eastAsia="Trebuchet MS" w:hAnsi="Trebuchet MS" w:cs="Trebuchet MS"/>
          <w:color w:val="000000"/>
        </w:rPr>
        <w:t>, respec</w:t>
      </w:r>
      <w:r>
        <w:rPr>
          <w:rFonts w:ascii="Trebuchet MS" w:eastAsia="Trebuchet MS" w:hAnsi="Trebuchet MS" w:cs="Trebuchet MS"/>
          <w:color w:val="000000"/>
          <w:u w:val="single"/>
        </w:rPr>
        <w:t>t</w:t>
      </w:r>
      <w:r>
        <w:rPr>
          <w:rFonts w:ascii="Trebuchet MS" w:eastAsia="Trebuchet MS" w:hAnsi="Trebuchet MS" w:cs="Trebuchet MS"/>
          <w:color w:val="000000"/>
        </w:rPr>
        <w:t xml:space="preserve">iv pentru concursul prevăzut la art. 467 </w:t>
      </w:r>
      <w:hyperlink r:id="rId12">
        <w:r>
          <w:rPr>
            <w:rFonts w:ascii="Trebuchet MS" w:eastAsia="Trebuchet MS" w:hAnsi="Trebuchet MS" w:cs="Trebuchet MS"/>
            <w:color w:val="000000"/>
          </w:rPr>
          <w:t>alin. (7)</w:t>
        </w:r>
      </w:hyperlink>
      <w:r>
        <w:rPr>
          <w:rFonts w:ascii="Trebuchet MS" w:eastAsia="Trebuchet MS" w:hAnsi="Trebuchet MS" w:cs="Trebuchet MS"/>
          <w:color w:val="000000"/>
        </w:rPr>
        <w:t xml:space="preserve">, instituția prefectului sau consiliul județean, după caz, desemnează un membru în comisiile prevăzute la </w:t>
      </w:r>
      <w:hyperlink r:id="rId13">
        <w:r w:rsidRPr="001B213F">
          <w:rPr>
            <w:rFonts w:ascii="Trebuchet MS" w:eastAsia="Trebuchet MS" w:hAnsi="Trebuchet MS" w:cs="Trebuchet MS"/>
            <w:color w:val="000000"/>
          </w:rPr>
          <w:t>alin. (5)</w:t>
        </w:r>
      </w:hyperlink>
      <w:r>
        <w:rPr>
          <w:rFonts w:ascii="Trebuchet MS" w:eastAsia="Trebuchet MS" w:hAnsi="Trebuchet MS" w:cs="Trebuchet MS"/>
          <w:color w:val="000000"/>
        </w:rPr>
        <w:t>, astfel:</w:t>
      </w:r>
      <w:r>
        <w:rPr>
          <w:rFonts w:ascii="Trebuchet MS" w:eastAsia="Trebuchet MS" w:hAnsi="Trebuchet MS" w:cs="Trebuchet MS"/>
        </w:rPr>
        <w:t xml:space="preserve">  </w:t>
      </w:r>
    </w:p>
    <w:p w14:paraId="6074F80C" w14:textId="77777777" w:rsidR="00BB1E1D" w:rsidRDefault="00D80C2B">
      <w:pPr>
        <w:jc w:val="both"/>
        <w:rPr>
          <w:rFonts w:ascii="Trebuchet MS" w:eastAsia="Trebuchet MS" w:hAnsi="Trebuchet MS" w:cs="Trebuchet MS"/>
        </w:rPr>
      </w:pPr>
      <w:r>
        <w:rPr>
          <w:rFonts w:ascii="Trebuchet MS" w:eastAsia="Trebuchet MS" w:hAnsi="Trebuchet MS" w:cs="Trebuchet MS"/>
        </w:rPr>
        <w:t xml:space="preserve">a) </w:t>
      </w:r>
      <w:r>
        <w:rPr>
          <w:rFonts w:ascii="Trebuchet MS" w:eastAsia="Trebuchet MS" w:hAnsi="Trebuchet MS" w:cs="Trebuchet MS"/>
          <w:color w:val="000000"/>
        </w:rPr>
        <w:t xml:space="preserve">din cadrul instituţiei prefectului pentru concursurile organizate pentru ocuparea funcţiilor publice de conducător al serviciilor publice deconcentrate prevăzute la art. 385 </w:t>
      </w:r>
      <w:hyperlink r:id="rId14">
        <w:r>
          <w:rPr>
            <w:rFonts w:ascii="Trebuchet MS" w:eastAsia="Trebuchet MS" w:hAnsi="Trebuchet MS" w:cs="Trebuchet MS"/>
            <w:color w:val="000000"/>
          </w:rPr>
          <w:t>alin. (2)</w:t>
        </w:r>
      </w:hyperlink>
      <w:r>
        <w:rPr>
          <w:rFonts w:ascii="Trebuchet MS" w:eastAsia="Trebuchet MS" w:hAnsi="Trebuchet MS" w:cs="Trebuchet MS"/>
          <w:color w:val="000000"/>
        </w:rPr>
        <w:t>;</w:t>
      </w:r>
      <w:r>
        <w:rPr>
          <w:rFonts w:ascii="Trebuchet MS" w:eastAsia="Trebuchet MS" w:hAnsi="Trebuchet MS" w:cs="Trebuchet MS"/>
        </w:rPr>
        <w:t xml:space="preserve">  </w:t>
      </w:r>
    </w:p>
    <w:p w14:paraId="025CC4DF" w14:textId="77777777" w:rsidR="00BB1E1D" w:rsidRDefault="00D80C2B">
      <w:pPr>
        <w:tabs>
          <w:tab w:val="left" w:pos="284"/>
        </w:tabs>
        <w:jc w:val="both"/>
        <w:rPr>
          <w:rFonts w:ascii="Trebuchet MS" w:eastAsia="Trebuchet MS" w:hAnsi="Trebuchet MS" w:cs="Trebuchet MS"/>
          <w:color w:val="000000"/>
        </w:rPr>
      </w:pPr>
      <w:r>
        <w:rPr>
          <w:rFonts w:ascii="Trebuchet MS" w:eastAsia="Trebuchet MS" w:hAnsi="Trebuchet MS" w:cs="Trebuchet MS"/>
        </w:rPr>
        <w:t xml:space="preserve">b) </w:t>
      </w:r>
      <w:r>
        <w:rPr>
          <w:rFonts w:ascii="Trebuchet MS" w:eastAsia="Trebuchet MS" w:hAnsi="Trebuchet MS" w:cs="Trebuchet MS"/>
          <w:color w:val="000000"/>
        </w:rPr>
        <w:t xml:space="preserve">din cadrul instituţiei prefectului sau consiliului judeţean pentru ocuparea funcţiilor publice prevăzute la art. 385 </w:t>
      </w:r>
      <w:hyperlink r:id="rId15">
        <w:r>
          <w:rPr>
            <w:rFonts w:ascii="Trebuchet MS" w:eastAsia="Trebuchet MS" w:hAnsi="Trebuchet MS" w:cs="Trebuchet MS"/>
            <w:color w:val="000000"/>
          </w:rPr>
          <w:t>alin. (3</w:t>
        </w:r>
      </w:hyperlink>
      <w:r>
        <w:rPr>
          <w:rFonts w:ascii="Trebuchet MS" w:eastAsia="Trebuchet MS" w:hAnsi="Trebuchet MS" w:cs="Trebuchet MS"/>
          <w:color w:val="000000"/>
        </w:rPr>
        <w:t>), la solicitarea autorității sau instituţiei publice organizatoare.</w:t>
      </w:r>
    </w:p>
    <w:p w14:paraId="3BF950B1" w14:textId="77777777" w:rsidR="00BB1E1D" w:rsidRDefault="00D80C2B">
      <w:pPr>
        <w:jc w:val="both"/>
        <w:rPr>
          <w:rFonts w:ascii="Trebuchet MS" w:eastAsia="Trebuchet MS" w:hAnsi="Trebuchet MS" w:cs="Trebuchet MS"/>
          <w:color w:val="000000"/>
        </w:rPr>
      </w:pPr>
      <w:r>
        <w:rPr>
          <w:rFonts w:ascii="Trebuchet MS" w:eastAsia="Trebuchet MS" w:hAnsi="Trebuchet MS" w:cs="Trebuchet MS"/>
          <w:color w:val="000000"/>
        </w:rPr>
        <w:t xml:space="preserve">(8) În situaţia prevăzută la </w:t>
      </w:r>
      <w:hyperlink r:id="rId16">
        <w:r>
          <w:rPr>
            <w:rFonts w:ascii="Trebuchet MS" w:eastAsia="Trebuchet MS" w:hAnsi="Trebuchet MS" w:cs="Trebuchet MS"/>
            <w:color w:val="000000"/>
          </w:rPr>
          <w:t>alin. (6)</w:t>
        </w:r>
      </w:hyperlink>
      <w:r>
        <w:rPr>
          <w:rFonts w:ascii="Trebuchet MS" w:eastAsia="Trebuchet MS" w:hAnsi="Trebuchet MS" w:cs="Trebuchet MS"/>
          <w:color w:val="000000"/>
        </w:rPr>
        <w:t xml:space="preserve"> reprezentantul Agenţiei Naţionale a Funcţionarilor Publici poate fi desemnat din cadrul Agenţiei Naţionale a Funcţionarilor Publici sau, după caz, din cadrul instituţiei prefectului sau consiliului judeţean.”</w:t>
      </w:r>
    </w:p>
    <w:p w14:paraId="66995A30" w14:textId="77777777" w:rsidR="00BB1E1D" w:rsidRDefault="00BB1E1D">
      <w:pPr>
        <w:jc w:val="both"/>
        <w:rPr>
          <w:rFonts w:ascii="Trebuchet MS" w:eastAsia="Trebuchet MS" w:hAnsi="Trebuchet MS" w:cs="Trebuchet MS"/>
          <w:b/>
          <w:color w:val="00B050"/>
        </w:rPr>
      </w:pPr>
    </w:p>
    <w:p w14:paraId="2425C3A6" w14:textId="77777777" w:rsidR="00BB1E1D" w:rsidRDefault="00D80C2B">
      <w:pPr>
        <w:numPr>
          <w:ilvl w:val="0"/>
          <w:numId w:val="1"/>
        </w:numPr>
        <w:pBdr>
          <w:top w:val="nil"/>
          <w:left w:val="nil"/>
          <w:bottom w:val="nil"/>
          <w:right w:val="nil"/>
          <w:between w:val="nil"/>
        </w:pBdr>
        <w:tabs>
          <w:tab w:val="left" w:pos="284"/>
        </w:tabs>
        <w:jc w:val="both"/>
        <w:rPr>
          <w:rFonts w:ascii="Trebuchet MS" w:eastAsia="Trebuchet MS" w:hAnsi="Trebuchet MS" w:cs="Trebuchet MS"/>
          <w:color w:val="000000"/>
        </w:rPr>
      </w:pPr>
      <w:r>
        <w:rPr>
          <w:rFonts w:ascii="Trebuchet MS" w:eastAsia="Trebuchet MS" w:hAnsi="Trebuchet MS" w:cs="Trebuchet MS"/>
          <w:b/>
          <w:color w:val="000000"/>
        </w:rPr>
        <w:t>La articolul  506, alineatele (5), (8</w:t>
      </w:r>
      <w:r>
        <w:rPr>
          <w:rFonts w:ascii="Trebuchet MS" w:eastAsia="Trebuchet MS" w:hAnsi="Trebuchet MS" w:cs="Trebuchet MS"/>
          <w:b/>
          <w:color w:val="000000"/>
          <w:vertAlign w:val="superscript"/>
        </w:rPr>
        <w:t>1</w:t>
      </w:r>
      <w:r>
        <w:rPr>
          <w:rFonts w:ascii="Trebuchet MS" w:eastAsia="Trebuchet MS" w:hAnsi="Trebuchet MS" w:cs="Trebuchet MS"/>
          <w:b/>
          <w:color w:val="000000"/>
        </w:rPr>
        <w:t>), (9) și (10) se modifică și vor avea următorul cuprins:</w:t>
      </w:r>
    </w:p>
    <w:p w14:paraId="57CF7379" w14:textId="77777777" w:rsidR="00BB1E1D" w:rsidRDefault="00D80C2B">
      <w:pPr>
        <w:pBdr>
          <w:top w:val="nil"/>
          <w:left w:val="nil"/>
          <w:bottom w:val="nil"/>
          <w:right w:val="nil"/>
          <w:between w:val="nil"/>
        </w:pBdr>
        <w:tabs>
          <w:tab w:val="left" w:pos="284"/>
        </w:tabs>
        <w:jc w:val="both"/>
        <w:rPr>
          <w:rFonts w:ascii="Trebuchet MS" w:eastAsia="Trebuchet MS" w:hAnsi="Trebuchet MS" w:cs="Trebuchet MS"/>
          <w:color w:val="000000"/>
        </w:rPr>
      </w:pPr>
      <w:r>
        <w:rPr>
          <w:rFonts w:ascii="Trebuchet MS" w:eastAsia="Trebuchet MS" w:hAnsi="Trebuchet MS" w:cs="Trebuchet MS"/>
          <w:color w:val="000000"/>
        </w:rPr>
        <w:t xml:space="preserve">„(5) Funcţionarul public trebuie să îndeplinească condiţiile prevăzute la art. 465 </w:t>
      </w:r>
      <w:hyperlink r:id="rId17">
        <w:r>
          <w:rPr>
            <w:rFonts w:ascii="Trebuchet MS" w:eastAsia="Trebuchet MS" w:hAnsi="Trebuchet MS" w:cs="Trebuchet MS"/>
            <w:color w:val="000000"/>
          </w:rPr>
          <w:t>lit. f)</w:t>
        </w:r>
      </w:hyperlink>
      <w:r>
        <w:rPr>
          <w:rFonts w:ascii="Trebuchet MS" w:eastAsia="Trebuchet MS" w:hAnsi="Trebuchet MS" w:cs="Trebuchet MS"/>
          <w:color w:val="000000"/>
        </w:rPr>
        <w:t xml:space="preserve">, </w:t>
      </w:r>
      <w:hyperlink r:id="rId18">
        <w:r>
          <w:rPr>
            <w:rFonts w:ascii="Trebuchet MS" w:eastAsia="Trebuchet MS" w:hAnsi="Trebuchet MS" w:cs="Trebuchet MS"/>
            <w:color w:val="000000"/>
          </w:rPr>
          <w:t>g)</w:t>
        </w:r>
      </w:hyperlink>
      <w:r>
        <w:rPr>
          <w:rFonts w:ascii="Trebuchet MS" w:eastAsia="Trebuchet MS" w:hAnsi="Trebuchet MS" w:cs="Trebuchet MS"/>
          <w:color w:val="000000"/>
        </w:rPr>
        <w:t xml:space="preserve"> şi g</w:t>
      </w:r>
      <w:r>
        <w:rPr>
          <w:rFonts w:ascii="Trebuchet MS" w:eastAsia="Trebuchet MS" w:hAnsi="Trebuchet MS" w:cs="Trebuchet MS"/>
          <w:color w:val="000000"/>
          <w:vertAlign w:val="superscript"/>
        </w:rPr>
        <w:t>2</w:t>
      </w:r>
      <w:r>
        <w:rPr>
          <w:rFonts w:ascii="Trebuchet MS" w:eastAsia="Trebuchet MS" w:hAnsi="Trebuchet MS" w:cs="Trebuchet MS"/>
          <w:color w:val="000000"/>
        </w:rPr>
        <w:t xml:space="preserve">), pentru ocuparea funcţiei publice în care urmează să fie transferat, conform fişei postului. Autorităţile sau instituţiile publice la care se transferă funcţionarul public verifică condițiile de realizare a transferului, precum și modul de îndeplinire de către acesta a competenţelor specifice prevăzute în fişa postului aferentă funcţiei publice în care urmează să fie transferat, conform prevederilor art. 21 </w:t>
      </w:r>
      <w:hyperlink r:id="rId19">
        <w:r>
          <w:rPr>
            <w:rFonts w:ascii="Trebuchet MS" w:eastAsia="Trebuchet MS" w:hAnsi="Trebuchet MS" w:cs="Trebuchet MS"/>
            <w:color w:val="000000"/>
          </w:rPr>
          <w:t>alin. (1)</w:t>
        </w:r>
      </w:hyperlink>
      <w:r>
        <w:rPr>
          <w:rFonts w:ascii="Trebuchet MS" w:eastAsia="Trebuchet MS" w:hAnsi="Trebuchet MS" w:cs="Trebuchet MS"/>
          <w:color w:val="000000"/>
        </w:rPr>
        <w:t xml:space="preserve"> - </w:t>
      </w:r>
      <w:hyperlink r:id="rId20">
        <w:r>
          <w:rPr>
            <w:rFonts w:ascii="Trebuchet MS" w:eastAsia="Trebuchet MS" w:hAnsi="Trebuchet MS" w:cs="Trebuchet MS"/>
            <w:color w:val="000000"/>
          </w:rPr>
          <w:t>(7)</w:t>
        </w:r>
      </w:hyperlink>
      <w:r>
        <w:rPr>
          <w:rFonts w:ascii="Trebuchet MS" w:eastAsia="Trebuchet MS" w:hAnsi="Trebuchet MS" w:cs="Trebuchet MS"/>
          <w:color w:val="000000"/>
        </w:rPr>
        <w:t xml:space="preserve"> din anexa nr. 8. </w:t>
      </w:r>
    </w:p>
    <w:p w14:paraId="4C8DBD53" w14:textId="77777777" w:rsidR="00BB1E1D" w:rsidRDefault="00D80C2B">
      <w:pPr>
        <w:pBdr>
          <w:top w:val="nil"/>
          <w:left w:val="nil"/>
          <w:bottom w:val="nil"/>
          <w:right w:val="nil"/>
          <w:between w:val="nil"/>
        </w:pBdr>
        <w:tabs>
          <w:tab w:val="left" w:pos="284"/>
        </w:tabs>
        <w:jc w:val="both"/>
        <w:rPr>
          <w:rFonts w:ascii="Trebuchet MS" w:eastAsia="Trebuchet MS" w:hAnsi="Trebuchet MS" w:cs="Trebuchet MS"/>
          <w:color w:val="000000"/>
        </w:rPr>
      </w:pPr>
      <w:r>
        <w:rPr>
          <w:rFonts w:ascii="Trebuchet MS" w:eastAsia="Trebuchet MS" w:hAnsi="Trebuchet MS" w:cs="Trebuchet MS"/>
          <w:color w:val="000000"/>
        </w:rPr>
        <w:t>(…)</w:t>
      </w:r>
    </w:p>
    <w:p w14:paraId="74A50738" w14:textId="77777777" w:rsidR="00BB1E1D" w:rsidRDefault="00D80C2B">
      <w:pPr>
        <w:pBdr>
          <w:top w:val="nil"/>
          <w:left w:val="nil"/>
          <w:bottom w:val="nil"/>
          <w:right w:val="nil"/>
          <w:between w:val="nil"/>
        </w:pBdr>
        <w:tabs>
          <w:tab w:val="left" w:pos="284"/>
        </w:tabs>
        <w:jc w:val="both"/>
        <w:rPr>
          <w:rFonts w:ascii="Trebuchet MS" w:eastAsia="Trebuchet MS" w:hAnsi="Trebuchet MS" w:cs="Trebuchet MS"/>
          <w:color w:val="000000"/>
        </w:rPr>
      </w:pPr>
      <w:r>
        <w:rPr>
          <w:rFonts w:ascii="Trebuchet MS" w:eastAsia="Trebuchet MS" w:hAnsi="Trebuchet MS" w:cs="Trebuchet MS"/>
          <w:color w:val="000000"/>
        </w:rPr>
        <w:t>(8</w:t>
      </w:r>
      <w:r>
        <w:rPr>
          <w:rFonts w:ascii="Trebuchet MS" w:eastAsia="Trebuchet MS" w:hAnsi="Trebuchet MS" w:cs="Trebuchet MS"/>
          <w:color w:val="000000"/>
          <w:vertAlign w:val="superscript"/>
        </w:rPr>
        <w:t>1</w:t>
      </w:r>
      <w:r>
        <w:rPr>
          <w:rFonts w:ascii="Trebuchet MS" w:eastAsia="Trebuchet MS" w:hAnsi="Trebuchet MS" w:cs="Trebuchet MS"/>
          <w:color w:val="000000"/>
        </w:rPr>
        <w:t xml:space="preserve">) În vederea realizării transferului la cerere, autoritatea sau instituţia publică în cadrul căreia se află funcţia publică vacantă are obligaţia de a publica pe pagina de internet a acesteia un anunţ care cuprinde fişa postului corespunzătoare funcţiei publice, modalitatea de verificare a îndeplinirii competenţelor specifice în condiţiile prevăzute la art. 21 </w:t>
      </w:r>
      <w:hyperlink r:id="rId21">
        <w:r>
          <w:rPr>
            <w:rFonts w:ascii="Trebuchet MS" w:eastAsia="Trebuchet MS" w:hAnsi="Trebuchet MS" w:cs="Trebuchet MS"/>
            <w:color w:val="000000"/>
          </w:rPr>
          <w:t>alin. (1)</w:t>
        </w:r>
      </w:hyperlink>
      <w:r>
        <w:rPr>
          <w:rFonts w:ascii="Trebuchet MS" w:eastAsia="Trebuchet MS" w:hAnsi="Trebuchet MS" w:cs="Trebuchet MS"/>
          <w:color w:val="000000"/>
        </w:rPr>
        <w:t xml:space="preserve"> - </w:t>
      </w:r>
      <w:hyperlink r:id="rId22">
        <w:r>
          <w:rPr>
            <w:rFonts w:ascii="Trebuchet MS" w:eastAsia="Trebuchet MS" w:hAnsi="Trebuchet MS" w:cs="Trebuchet MS"/>
            <w:color w:val="000000"/>
          </w:rPr>
          <w:t>(7)</w:t>
        </w:r>
      </w:hyperlink>
      <w:r>
        <w:rPr>
          <w:rFonts w:ascii="Trebuchet MS" w:eastAsia="Trebuchet MS" w:hAnsi="Trebuchet MS" w:cs="Trebuchet MS"/>
          <w:color w:val="000000"/>
        </w:rPr>
        <w:t xml:space="preserve"> din anexa nr. 8, documentele necesare şi perioada de înscriere, data, ora şi locaţia stabilită pentru verificarea îndeplinirii competenţelor specifice privind funcţia publică </w:t>
      </w:r>
      <w:r>
        <w:rPr>
          <w:rFonts w:ascii="Trebuchet MS" w:eastAsia="Trebuchet MS" w:hAnsi="Trebuchet MS" w:cs="Trebuchet MS"/>
          <w:color w:val="000000"/>
        </w:rPr>
        <w:lastRenderedPageBreak/>
        <w:t>respectivă. Anunţul se publică cu cel puţin 30 de zile calendaristice înainte de data stabilită pentru verificarea îndeplinirii competenţelor specifice pentru funcţia publică respectivă. </w:t>
      </w:r>
    </w:p>
    <w:p w14:paraId="7A12E906" w14:textId="77777777" w:rsidR="00BB1E1D" w:rsidRDefault="00D80C2B">
      <w:pPr>
        <w:pBdr>
          <w:top w:val="nil"/>
          <w:left w:val="nil"/>
          <w:bottom w:val="nil"/>
          <w:right w:val="nil"/>
          <w:between w:val="nil"/>
        </w:pBdr>
        <w:tabs>
          <w:tab w:val="left" w:pos="284"/>
        </w:tabs>
        <w:jc w:val="both"/>
        <w:rPr>
          <w:rFonts w:ascii="Trebuchet MS" w:eastAsia="Trebuchet MS" w:hAnsi="Trebuchet MS" w:cs="Trebuchet MS"/>
          <w:b/>
          <w:color w:val="000000"/>
        </w:rPr>
      </w:pPr>
      <w:r>
        <w:rPr>
          <w:rFonts w:ascii="Trebuchet MS" w:eastAsia="Trebuchet MS" w:hAnsi="Trebuchet MS" w:cs="Trebuchet MS"/>
          <w:color w:val="000000"/>
        </w:rPr>
        <w:t xml:space="preserve">(9) Autorităţile sau instituţiile publice aprobă proceduri interne de verificare a condiţiilor de realizare a transferului și a competențelor specifice, pe care le publică pe pagina proprie de internet. Procedurile interne trebuie să conţină cel puţin prevederi referitoare la documentele necesare transferului, modalitatea de verificare a îndeplinirii condiţiilor de realizare a transferului şi de verificare a îndeplinirii competenţelor specifice în condiţiile prevăzute la art. 21 </w:t>
      </w:r>
      <w:hyperlink r:id="rId23">
        <w:r>
          <w:rPr>
            <w:rFonts w:ascii="Trebuchet MS" w:eastAsia="Trebuchet MS" w:hAnsi="Trebuchet MS" w:cs="Trebuchet MS"/>
            <w:color w:val="000000"/>
          </w:rPr>
          <w:t>alin. (1)</w:t>
        </w:r>
      </w:hyperlink>
      <w:r>
        <w:rPr>
          <w:rFonts w:ascii="Trebuchet MS" w:eastAsia="Trebuchet MS" w:hAnsi="Trebuchet MS" w:cs="Trebuchet MS"/>
          <w:color w:val="000000"/>
        </w:rPr>
        <w:t xml:space="preserve"> - </w:t>
      </w:r>
      <w:hyperlink r:id="rId24">
        <w:r>
          <w:rPr>
            <w:rFonts w:ascii="Trebuchet MS" w:eastAsia="Trebuchet MS" w:hAnsi="Trebuchet MS" w:cs="Trebuchet MS"/>
            <w:color w:val="000000"/>
          </w:rPr>
          <w:t>(7)</w:t>
        </w:r>
      </w:hyperlink>
      <w:r>
        <w:rPr>
          <w:rFonts w:ascii="Trebuchet MS" w:eastAsia="Trebuchet MS" w:hAnsi="Trebuchet MS" w:cs="Trebuchet MS"/>
          <w:color w:val="000000"/>
        </w:rPr>
        <w:t xml:space="preserve"> din anexa nr. 8.</w:t>
      </w:r>
    </w:p>
    <w:p w14:paraId="42828AC8" w14:textId="77777777" w:rsidR="00BB1E1D" w:rsidRDefault="00D80C2B">
      <w:pPr>
        <w:tabs>
          <w:tab w:val="left" w:pos="488"/>
          <w:tab w:val="left" w:pos="2492"/>
          <w:tab w:val="center" w:pos="4536"/>
          <w:tab w:val="right" w:pos="9072"/>
          <w:tab w:val="left" w:pos="9356"/>
        </w:tabs>
        <w:jc w:val="both"/>
        <w:rPr>
          <w:rFonts w:ascii="Trebuchet MS" w:eastAsia="Trebuchet MS" w:hAnsi="Trebuchet MS" w:cs="Trebuchet MS"/>
          <w:b/>
        </w:rPr>
      </w:pPr>
      <w:r>
        <w:rPr>
          <w:rFonts w:ascii="Trebuchet MS" w:eastAsia="Trebuchet MS" w:hAnsi="Trebuchet MS" w:cs="Trebuchet MS"/>
        </w:rPr>
        <w:t>(10) În cazul înalților funcționari publici, transferul se poate dispune numai pe o funcție publică vacantă de conducere sau de execuție, cu consecința pierderii calității de înalt funcționar public.”</w:t>
      </w:r>
    </w:p>
    <w:p w14:paraId="25130163" w14:textId="77777777" w:rsidR="00BB1E1D" w:rsidRDefault="00BB1E1D">
      <w:pPr>
        <w:jc w:val="both"/>
        <w:rPr>
          <w:rFonts w:ascii="Trebuchet MS" w:eastAsia="Trebuchet MS" w:hAnsi="Trebuchet MS" w:cs="Trebuchet MS"/>
          <w:b/>
        </w:rPr>
      </w:pPr>
    </w:p>
    <w:p w14:paraId="6528E790" w14:textId="77777777" w:rsidR="00BB1E1D" w:rsidRDefault="00BB1E1D">
      <w:pPr>
        <w:jc w:val="both"/>
        <w:rPr>
          <w:rFonts w:ascii="Trebuchet MS" w:eastAsia="Trebuchet MS" w:hAnsi="Trebuchet MS" w:cs="Trebuchet MS"/>
          <w:b/>
        </w:rPr>
      </w:pPr>
    </w:p>
    <w:p w14:paraId="6D486CC8" w14:textId="77777777" w:rsidR="00BB1E1D" w:rsidRPr="004B3F63" w:rsidRDefault="00D80C2B">
      <w:pPr>
        <w:numPr>
          <w:ilvl w:val="0"/>
          <w:numId w:val="1"/>
        </w:numPr>
        <w:pBdr>
          <w:top w:val="nil"/>
          <w:left w:val="nil"/>
          <w:bottom w:val="nil"/>
          <w:right w:val="nil"/>
          <w:between w:val="nil"/>
        </w:pBdr>
        <w:jc w:val="both"/>
        <w:rPr>
          <w:rFonts w:ascii="Trebuchet MS" w:eastAsia="Trebuchet MS" w:hAnsi="Trebuchet MS" w:cs="Trebuchet MS"/>
          <w:color w:val="000000"/>
        </w:rPr>
      </w:pPr>
      <w:r w:rsidRPr="004B3F63">
        <w:rPr>
          <w:rFonts w:ascii="Trebuchet MS" w:eastAsia="Trebuchet MS" w:hAnsi="Trebuchet MS" w:cs="Trebuchet MS"/>
          <w:b/>
          <w:color w:val="000000"/>
        </w:rPr>
        <w:t>La articolul 512, alineatul (9) se modifică și va avea următorul cuprins:</w:t>
      </w:r>
    </w:p>
    <w:p w14:paraId="0E821CF6" w14:textId="77777777" w:rsidR="00BB1E1D" w:rsidRPr="004B3F63" w:rsidRDefault="00D80C2B">
      <w:pPr>
        <w:jc w:val="both"/>
        <w:rPr>
          <w:rFonts w:ascii="Trebuchet MS" w:eastAsia="Trebuchet MS" w:hAnsi="Trebuchet MS" w:cs="Trebuchet MS"/>
          <w:color w:val="FF0000"/>
        </w:rPr>
      </w:pPr>
      <w:r w:rsidRPr="004B3F63">
        <w:rPr>
          <w:rFonts w:ascii="Trebuchet MS" w:eastAsia="Trebuchet MS" w:hAnsi="Trebuchet MS" w:cs="Trebuchet MS"/>
        </w:rPr>
        <w:t xml:space="preserve">„(9) Pe perioada suspendării raportului de serviciu autorităţile şi instituţiile publice au obligaţia să rezerve postul aferent funcţiei publice, cu excepția situațiilor prevăzute la art. 514 alin. (1) lit. e).” </w:t>
      </w:r>
    </w:p>
    <w:p w14:paraId="309DB6DA" w14:textId="77777777" w:rsidR="00BB1E1D" w:rsidRPr="004B3F63" w:rsidRDefault="00BB1E1D">
      <w:pPr>
        <w:jc w:val="both"/>
        <w:rPr>
          <w:rFonts w:ascii="Trebuchet MS" w:eastAsia="Trebuchet MS" w:hAnsi="Trebuchet MS" w:cs="Trebuchet MS"/>
          <w:color w:val="FF0000"/>
        </w:rPr>
      </w:pPr>
    </w:p>
    <w:p w14:paraId="2D7C867D" w14:textId="77777777" w:rsidR="00BB1E1D" w:rsidRPr="004B3F63" w:rsidRDefault="00D80C2B" w:rsidP="004B3F63">
      <w:pPr>
        <w:numPr>
          <w:ilvl w:val="0"/>
          <w:numId w:val="1"/>
        </w:numPr>
        <w:pBdr>
          <w:top w:val="nil"/>
          <w:left w:val="nil"/>
          <w:bottom w:val="nil"/>
          <w:right w:val="nil"/>
          <w:between w:val="nil"/>
        </w:pBdr>
        <w:tabs>
          <w:tab w:val="left" w:pos="284"/>
        </w:tabs>
        <w:jc w:val="both"/>
        <w:rPr>
          <w:rFonts w:ascii="Trebuchet MS" w:eastAsia="Trebuchet MS" w:hAnsi="Trebuchet MS"/>
          <w:color w:val="000000"/>
        </w:rPr>
      </w:pPr>
      <w:r w:rsidRPr="004B3F63">
        <w:rPr>
          <w:rFonts w:ascii="Trebuchet MS" w:eastAsia="Trebuchet MS" w:hAnsi="Trebuchet MS"/>
          <w:b/>
          <w:color w:val="000000"/>
        </w:rPr>
        <w:t>La articolul  513, alineatul (3) se modifică și va avea următorul cuprins:</w:t>
      </w:r>
    </w:p>
    <w:p w14:paraId="1D403338" w14:textId="77777777" w:rsidR="00BB1E1D" w:rsidRPr="004B3F63" w:rsidRDefault="00D80C2B">
      <w:pPr>
        <w:jc w:val="both"/>
        <w:rPr>
          <w:rFonts w:ascii="Trebuchet MS" w:eastAsia="Trebuchet MS" w:hAnsi="Trebuchet MS"/>
          <w:b/>
        </w:rPr>
      </w:pPr>
      <w:r w:rsidRPr="004B3F63">
        <w:rPr>
          <w:rFonts w:ascii="Trebuchet MS" w:eastAsia="Trebuchet MS" w:hAnsi="Trebuchet MS"/>
        </w:rPr>
        <w:t>„(3)</w:t>
      </w:r>
      <w:r w:rsidRPr="004B3F63">
        <w:rPr>
          <w:rFonts w:ascii="Trebuchet MS" w:eastAsia="Trebuchet MS" w:hAnsi="Trebuchet MS"/>
          <w:b/>
        </w:rPr>
        <w:t xml:space="preserve"> </w:t>
      </w:r>
      <w:r w:rsidRPr="004B3F63">
        <w:rPr>
          <w:rFonts w:ascii="Trebuchet MS" w:eastAsia="Trebuchet MS" w:hAnsi="Trebuchet MS"/>
          <w:color w:val="000000"/>
        </w:rPr>
        <w:t xml:space="preserve">Perioada în care funcţionarul public de execuţie a avut raporturile de serviciu suspendate potrivit alin. (1) </w:t>
      </w:r>
      <w:hyperlink r:id="rId25">
        <w:r w:rsidRPr="004B3F63">
          <w:rPr>
            <w:rFonts w:ascii="Trebuchet MS" w:eastAsia="Trebuchet MS" w:hAnsi="Trebuchet MS"/>
            <w:color w:val="000000"/>
          </w:rPr>
          <w:t>lit. c, d)</w:t>
        </w:r>
      </w:hyperlink>
      <w:r w:rsidRPr="004B3F63">
        <w:rPr>
          <w:rFonts w:ascii="Trebuchet MS" w:eastAsia="Trebuchet MS" w:hAnsi="Trebuchet MS"/>
          <w:color w:val="000000"/>
        </w:rPr>
        <w:t>, f), g) și i) constituie vechime în gradul profesional al funcţiei publice de execuţie pe care funcţionarul public o deţine.”</w:t>
      </w:r>
    </w:p>
    <w:p w14:paraId="42F99B99" w14:textId="77777777" w:rsidR="00BB1E1D" w:rsidRPr="004B3F63" w:rsidRDefault="00BB1E1D">
      <w:pPr>
        <w:tabs>
          <w:tab w:val="left" w:pos="284"/>
        </w:tabs>
        <w:jc w:val="both"/>
        <w:rPr>
          <w:rFonts w:ascii="Trebuchet MS" w:eastAsia="Trebuchet MS" w:hAnsi="Trebuchet MS"/>
          <w:b/>
        </w:rPr>
      </w:pPr>
    </w:p>
    <w:p w14:paraId="7CD31585" w14:textId="77777777" w:rsidR="00BB1E1D" w:rsidRPr="004B3F63" w:rsidRDefault="00D80C2B">
      <w:pPr>
        <w:numPr>
          <w:ilvl w:val="0"/>
          <w:numId w:val="1"/>
        </w:numPr>
        <w:pBdr>
          <w:top w:val="nil"/>
          <w:left w:val="nil"/>
          <w:bottom w:val="nil"/>
          <w:right w:val="nil"/>
          <w:between w:val="nil"/>
        </w:pBdr>
        <w:tabs>
          <w:tab w:val="left" w:pos="284"/>
        </w:tabs>
        <w:jc w:val="both"/>
        <w:rPr>
          <w:rFonts w:ascii="Trebuchet MS" w:eastAsia="Trebuchet MS" w:hAnsi="Trebuchet MS"/>
          <w:color w:val="000000"/>
        </w:rPr>
      </w:pPr>
      <w:r w:rsidRPr="004B3F63">
        <w:rPr>
          <w:rFonts w:ascii="Trebuchet MS" w:eastAsia="Trebuchet MS" w:hAnsi="Trebuchet MS"/>
          <w:b/>
          <w:color w:val="000000"/>
        </w:rPr>
        <w:t>La articolul 514 alineatul (1), litera j) se modifică și va avea următorul cuprins:</w:t>
      </w:r>
    </w:p>
    <w:p w14:paraId="48ED8075" w14:textId="77777777" w:rsidR="00BB1E1D" w:rsidRPr="004B3F63" w:rsidRDefault="00D80C2B">
      <w:pPr>
        <w:pBdr>
          <w:top w:val="nil"/>
          <w:left w:val="nil"/>
          <w:bottom w:val="nil"/>
          <w:right w:val="nil"/>
          <w:between w:val="nil"/>
        </w:pBdr>
        <w:tabs>
          <w:tab w:val="left" w:pos="284"/>
        </w:tabs>
        <w:spacing w:line="276" w:lineRule="auto"/>
        <w:jc w:val="both"/>
        <w:rPr>
          <w:rFonts w:ascii="Trebuchet MS" w:eastAsia="Trebuchet MS" w:hAnsi="Trebuchet MS"/>
          <w:color w:val="000000"/>
        </w:rPr>
      </w:pPr>
      <w:r w:rsidRPr="004B3F63">
        <w:rPr>
          <w:rFonts w:ascii="Trebuchet MS" w:eastAsia="Trebuchet MS" w:hAnsi="Trebuchet MS"/>
          <w:color w:val="000000"/>
        </w:rPr>
        <w:t xml:space="preserve">„j) desfăşurarea unei activităţi în cadrul unor organisme sau instituţii internaţionale de maximum </w:t>
      </w:r>
      <w:r w:rsidRPr="004B3F63">
        <w:rPr>
          <w:rFonts w:ascii="Trebuchet MS" w:eastAsia="Trebuchet MS" w:hAnsi="Trebuchet MS"/>
        </w:rPr>
        <w:t xml:space="preserve">5 </w:t>
      </w:r>
      <w:r w:rsidRPr="004B3F63">
        <w:rPr>
          <w:rFonts w:ascii="Trebuchet MS" w:eastAsia="Trebuchet MS" w:hAnsi="Trebuchet MS"/>
          <w:color w:val="000000"/>
        </w:rPr>
        <w:t>ani în perioada exercitării funcției publice pe care o deține, în alte situaţii decât cele prevăzute la art. 513 alin. (1) lit. c);”</w:t>
      </w:r>
    </w:p>
    <w:p w14:paraId="5A65ECFB" w14:textId="77777777" w:rsidR="004B3F63" w:rsidRPr="004B3F63" w:rsidRDefault="004B3F63" w:rsidP="004B3F63">
      <w:pPr>
        <w:jc w:val="both"/>
        <w:rPr>
          <w:rFonts w:ascii="Trebuchet MS" w:hAnsi="Trebuchet MS"/>
        </w:rPr>
      </w:pPr>
    </w:p>
    <w:p w14:paraId="13414948" w14:textId="77777777" w:rsidR="004B3F63" w:rsidRPr="00546091" w:rsidRDefault="004B3F63" w:rsidP="004B3F63">
      <w:pPr>
        <w:pStyle w:val="ListParagraph"/>
        <w:numPr>
          <w:ilvl w:val="0"/>
          <w:numId w:val="1"/>
        </w:numPr>
        <w:tabs>
          <w:tab w:val="left" w:pos="567"/>
        </w:tabs>
        <w:jc w:val="both"/>
        <w:rPr>
          <w:rFonts w:ascii="Trebuchet MS" w:hAnsi="Trebuchet MS"/>
        </w:rPr>
      </w:pPr>
      <w:r w:rsidRPr="00546091">
        <w:rPr>
          <w:rFonts w:ascii="Trebuchet MS" w:hAnsi="Trebuchet MS"/>
          <w:b/>
        </w:rPr>
        <w:t>La articolul 517, alineatul (2) se modifică și va avea următorul cuprins:</w:t>
      </w:r>
    </w:p>
    <w:p w14:paraId="4AA4F871" w14:textId="77777777" w:rsidR="004B3F63" w:rsidRPr="00546091" w:rsidRDefault="004B3F63" w:rsidP="004B3F63">
      <w:pPr>
        <w:jc w:val="both"/>
        <w:rPr>
          <w:rFonts w:ascii="Trebuchet MS" w:hAnsi="Trebuchet MS"/>
        </w:rPr>
      </w:pPr>
      <w:r w:rsidRPr="00546091">
        <w:rPr>
          <w:rFonts w:ascii="Trebuchet MS" w:hAnsi="Trebuchet MS"/>
          <w:b/>
        </w:rPr>
        <w:t>„</w:t>
      </w:r>
      <w:r w:rsidRPr="00546091">
        <w:rPr>
          <w:rFonts w:ascii="Trebuchet MS" w:hAnsi="Trebuchet MS"/>
        </w:rPr>
        <w:t>(2) În mod excepţional, în baza unei cereri formulate cu 30 de zile înainte de data îndeplinirii cumulative a condiţiilor de vârstă standard şi a stagiului minim de cotizare pentru pensionare şi cu aprobarea conducătorului autorităţii sau instituţiei publice, funcţionarul public poate fi menţinut în funcţia publică deţinută, peste vârsta standard de pensionare, cu posibilitatea prelungirii anuale a raportului de serviciu, până la împlinirea vârstei de 70 ani. Pe perioada în care este dispusă menţinerea în activitate pot fi aplicate dispoziţiile art. 378.”</w:t>
      </w:r>
    </w:p>
    <w:p w14:paraId="35DBE41D" w14:textId="77777777" w:rsidR="004B3F63" w:rsidRPr="00D75C77" w:rsidRDefault="004B3F63" w:rsidP="004B3F63">
      <w:pPr>
        <w:jc w:val="both"/>
        <w:rPr>
          <w:rFonts w:ascii="Trebuchet MS" w:hAnsi="Trebuchet MS"/>
          <w:color w:val="00B0F0"/>
        </w:rPr>
      </w:pPr>
    </w:p>
    <w:p w14:paraId="4FCAF6F0" w14:textId="77777777" w:rsidR="004B3F63" w:rsidRPr="004B3F63" w:rsidRDefault="004B3F63">
      <w:pPr>
        <w:jc w:val="both"/>
        <w:rPr>
          <w:rFonts w:ascii="Trebuchet MS" w:eastAsia="Trebuchet MS" w:hAnsi="Trebuchet MS"/>
          <w:b/>
        </w:rPr>
      </w:pPr>
    </w:p>
    <w:p w14:paraId="38703D30" w14:textId="77777777" w:rsidR="00BB1E1D" w:rsidRPr="004B3F63" w:rsidRDefault="00D80C2B" w:rsidP="004B3F63">
      <w:pPr>
        <w:pStyle w:val="ListParagraph"/>
        <w:numPr>
          <w:ilvl w:val="0"/>
          <w:numId w:val="1"/>
        </w:numPr>
        <w:jc w:val="both"/>
        <w:rPr>
          <w:rFonts w:ascii="Trebuchet MS" w:eastAsia="Trebuchet MS" w:hAnsi="Trebuchet MS"/>
          <w:b/>
        </w:rPr>
      </w:pPr>
      <w:r w:rsidRPr="004B3F63">
        <w:rPr>
          <w:rFonts w:ascii="Trebuchet MS" w:eastAsia="Trebuchet MS" w:hAnsi="Trebuchet MS"/>
          <w:b/>
        </w:rPr>
        <w:t>La articolul 519, partea introductivă a alineatului (7) se modifică și va avea următorul cuprins:</w:t>
      </w:r>
    </w:p>
    <w:p w14:paraId="44E838C6" w14:textId="77777777" w:rsidR="00BB1E1D" w:rsidRPr="004B3F63" w:rsidRDefault="00D80C2B">
      <w:pPr>
        <w:jc w:val="both"/>
        <w:rPr>
          <w:rFonts w:ascii="Trebuchet MS" w:eastAsia="Trebuchet MS" w:hAnsi="Trebuchet MS"/>
        </w:rPr>
      </w:pPr>
      <w:r w:rsidRPr="004B3F63">
        <w:rPr>
          <w:rFonts w:ascii="Trebuchet MS" w:eastAsia="Trebuchet MS" w:hAnsi="Trebuchet MS"/>
        </w:rPr>
        <w:t xml:space="preserve">,,(7) În cazurile prevăzute la alin. (1) </w:t>
      </w:r>
      <w:hyperlink r:id="rId26">
        <w:r w:rsidRPr="004B3F63">
          <w:rPr>
            <w:rFonts w:ascii="Trebuchet MS" w:eastAsia="Trebuchet MS" w:hAnsi="Trebuchet MS"/>
            <w:color w:val="000000"/>
            <w:u w:val="single"/>
          </w:rPr>
          <w:t>lit. c)</w:t>
        </w:r>
      </w:hyperlink>
      <w:r w:rsidRPr="004B3F63">
        <w:rPr>
          <w:rFonts w:ascii="Trebuchet MS" w:eastAsia="Trebuchet MS" w:hAnsi="Trebuchet MS"/>
        </w:rPr>
        <w:t xml:space="preserve">, </w:t>
      </w:r>
      <w:hyperlink r:id="rId27">
        <w:r w:rsidRPr="004B3F63">
          <w:rPr>
            <w:rFonts w:ascii="Trebuchet MS" w:eastAsia="Trebuchet MS" w:hAnsi="Trebuchet MS"/>
            <w:color w:val="000000"/>
            <w:u w:val="single"/>
          </w:rPr>
          <w:t>d)</w:t>
        </w:r>
      </w:hyperlink>
      <w:r w:rsidRPr="004B3F63">
        <w:rPr>
          <w:rFonts w:ascii="Trebuchet MS" w:eastAsia="Trebuchet MS" w:hAnsi="Trebuchet MS"/>
        </w:rPr>
        <w:t xml:space="preserve"> şi </w:t>
      </w:r>
      <w:hyperlink r:id="rId28">
        <w:r w:rsidRPr="004B3F63">
          <w:rPr>
            <w:rFonts w:ascii="Trebuchet MS" w:eastAsia="Trebuchet MS" w:hAnsi="Trebuchet MS"/>
            <w:color w:val="000000"/>
            <w:u w:val="single"/>
          </w:rPr>
          <w:t>f)</w:t>
        </w:r>
      </w:hyperlink>
      <w:r w:rsidRPr="004B3F63">
        <w:rPr>
          <w:rFonts w:ascii="Trebuchet MS" w:eastAsia="Trebuchet MS" w:hAnsi="Trebuchet MS"/>
        </w:rPr>
        <w:t>, în perioada de preaviz, dacă în cadrul autorităţii sau instituţiei publice există funcţii publice vacante corespunzătoare, inclusiv cele cuprinse în planul de recrutare a funcționarilor publici și în planul de promovare în funcții publice de conducere, aprobate în condițiile prevăzute la art. 467 alin. (5), aceasta are obligaţia să le pună la dispoziţia funcţionarilor publici, cu notificarea prealabilă a Agenţiei Naţionale a Funcţionarilor Publici cu 5 zile înainte de dispunerea măsurii. În sensul prezentului cod, sunt considerate funcţii publice corespunzătoare”.</w:t>
      </w:r>
    </w:p>
    <w:p w14:paraId="1BD6D1B5" w14:textId="77777777" w:rsidR="00BB1E1D" w:rsidRPr="004B3F63" w:rsidRDefault="00BB1E1D">
      <w:pPr>
        <w:jc w:val="both"/>
        <w:rPr>
          <w:rFonts w:ascii="Trebuchet MS" w:eastAsia="Trebuchet MS" w:hAnsi="Trebuchet MS"/>
        </w:rPr>
      </w:pPr>
    </w:p>
    <w:p w14:paraId="1B37D510" w14:textId="77777777" w:rsidR="00BB1E1D" w:rsidRPr="004B3F63" w:rsidRDefault="00D80C2B" w:rsidP="004B3F63">
      <w:pPr>
        <w:pStyle w:val="ListParagraph"/>
        <w:numPr>
          <w:ilvl w:val="0"/>
          <w:numId w:val="1"/>
        </w:numPr>
        <w:pBdr>
          <w:top w:val="nil"/>
          <w:left w:val="nil"/>
          <w:bottom w:val="nil"/>
          <w:right w:val="nil"/>
          <w:between w:val="nil"/>
        </w:pBdr>
        <w:jc w:val="both"/>
        <w:rPr>
          <w:rFonts w:ascii="Trebuchet MS" w:eastAsia="Trebuchet MS" w:hAnsi="Trebuchet MS" w:cs="Trebuchet MS"/>
          <w:color w:val="000000"/>
        </w:rPr>
      </w:pPr>
      <w:r w:rsidRPr="004B3F63">
        <w:rPr>
          <w:rFonts w:ascii="Trebuchet MS" w:eastAsia="Trebuchet MS" w:hAnsi="Trebuchet MS" w:cs="Trebuchet MS"/>
          <w:b/>
          <w:color w:val="000000"/>
        </w:rPr>
        <w:t>La articolul 519, după alineatul (8) se introduc două noi alineate, alin. (8</w:t>
      </w:r>
      <w:r w:rsidRPr="004B3F63">
        <w:rPr>
          <w:rFonts w:ascii="Trebuchet MS" w:eastAsia="Trebuchet MS" w:hAnsi="Trebuchet MS" w:cs="Trebuchet MS"/>
          <w:b/>
          <w:color w:val="000000"/>
          <w:vertAlign w:val="superscript"/>
        </w:rPr>
        <w:t>1</w:t>
      </w:r>
      <w:r w:rsidRPr="004B3F63">
        <w:rPr>
          <w:rFonts w:ascii="Trebuchet MS" w:eastAsia="Trebuchet MS" w:hAnsi="Trebuchet MS" w:cs="Trebuchet MS"/>
          <w:b/>
          <w:color w:val="000000"/>
        </w:rPr>
        <w:t>) și (8</w:t>
      </w:r>
      <w:r w:rsidRPr="004B3F63">
        <w:rPr>
          <w:rFonts w:ascii="Trebuchet MS" w:eastAsia="Trebuchet MS" w:hAnsi="Trebuchet MS" w:cs="Trebuchet MS"/>
          <w:b/>
          <w:color w:val="000000"/>
          <w:vertAlign w:val="superscript"/>
        </w:rPr>
        <w:t>2</w:t>
      </w:r>
      <w:r w:rsidRPr="004B3F63">
        <w:rPr>
          <w:rFonts w:ascii="Trebuchet MS" w:eastAsia="Trebuchet MS" w:hAnsi="Trebuchet MS" w:cs="Trebuchet MS"/>
          <w:b/>
          <w:color w:val="000000"/>
        </w:rPr>
        <w:t>), care vor avea următorul cuprins:</w:t>
      </w:r>
    </w:p>
    <w:p w14:paraId="47F58527" w14:textId="510A651A" w:rsidR="00BB1E1D" w:rsidRPr="00F40008" w:rsidRDefault="00D80C2B">
      <w:pPr>
        <w:jc w:val="both"/>
        <w:rPr>
          <w:rFonts w:ascii="Trebuchet MS" w:eastAsia="Trebuchet MS" w:hAnsi="Trebuchet MS" w:cs="Trebuchet MS"/>
          <w:strike/>
        </w:rPr>
      </w:pPr>
      <w:r w:rsidRPr="004B3F63">
        <w:rPr>
          <w:rFonts w:ascii="Trebuchet MS" w:eastAsia="Trebuchet MS" w:hAnsi="Trebuchet MS" w:cs="Trebuchet MS"/>
          <w:color w:val="000000"/>
        </w:rPr>
        <w:lastRenderedPageBreak/>
        <w:t>„(8</w:t>
      </w:r>
      <w:r w:rsidRPr="004B3F63">
        <w:rPr>
          <w:rFonts w:ascii="Trebuchet MS" w:eastAsia="Trebuchet MS" w:hAnsi="Trebuchet MS" w:cs="Trebuchet MS"/>
          <w:color w:val="000000"/>
          <w:vertAlign w:val="superscript"/>
        </w:rPr>
        <w:t>1</w:t>
      </w:r>
      <w:r w:rsidRPr="004B3F63">
        <w:rPr>
          <w:rFonts w:ascii="Trebuchet MS" w:eastAsia="Trebuchet MS" w:hAnsi="Trebuchet MS" w:cs="Trebuchet MS"/>
          <w:color w:val="000000"/>
        </w:rPr>
        <w:t xml:space="preserve">) În cazul în care există mai mulţi funcţionari publici în situațiile de la alin. (7) și (8), se organizează examen de către autoritatea sau instituţia publică. </w:t>
      </w:r>
      <w:r w:rsidR="00F760DC" w:rsidRPr="00F40008">
        <w:rPr>
          <w:rFonts w:ascii="Trebuchet MS" w:eastAsia="Trebuchet MS" w:hAnsi="Trebuchet MS" w:cs="Trebuchet MS"/>
        </w:rPr>
        <w:t xml:space="preserve">Perioada de preaviz prevăzută la alin.(5) se suspendă pentru funcționarii publici care se înscriu la examen, de la data înscrierii până la data comunicării rezultatelor finale ale examenului. </w:t>
      </w:r>
    </w:p>
    <w:p w14:paraId="310207CE" w14:textId="16D78562" w:rsidR="00BB1E1D" w:rsidRPr="00F40008" w:rsidRDefault="00D80C2B">
      <w:pPr>
        <w:jc w:val="both"/>
        <w:rPr>
          <w:rFonts w:ascii="Trebuchet MS" w:eastAsia="Trebuchet MS" w:hAnsi="Trebuchet MS" w:cs="Trebuchet MS"/>
          <w:strike/>
        </w:rPr>
      </w:pPr>
      <w:r w:rsidRPr="004B3F63">
        <w:rPr>
          <w:rFonts w:ascii="Trebuchet MS" w:eastAsia="Trebuchet MS" w:hAnsi="Trebuchet MS" w:cs="Trebuchet MS"/>
        </w:rPr>
        <w:t>(8</w:t>
      </w:r>
      <w:r w:rsidRPr="004B3F63">
        <w:rPr>
          <w:rFonts w:ascii="Trebuchet MS" w:eastAsia="Trebuchet MS" w:hAnsi="Trebuchet MS" w:cs="Trebuchet MS"/>
          <w:vertAlign w:val="superscript"/>
        </w:rPr>
        <w:t>2</w:t>
      </w:r>
      <w:r w:rsidRPr="004B3F63">
        <w:rPr>
          <w:rFonts w:ascii="Trebuchet MS" w:eastAsia="Trebuchet MS" w:hAnsi="Trebuchet MS" w:cs="Trebuchet MS"/>
        </w:rPr>
        <w:t xml:space="preserve">) </w:t>
      </w:r>
      <w:r w:rsidRPr="004B3F63">
        <w:rPr>
          <w:rFonts w:ascii="Trebuchet MS" w:eastAsia="Trebuchet MS" w:hAnsi="Trebuchet MS" w:cs="Trebuchet MS"/>
          <w:color w:val="000000"/>
        </w:rPr>
        <w:t xml:space="preserve">Funcţionarii publici care sunt declaraţi admişi în urma examenului prevăzut la </w:t>
      </w:r>
      <w:hyperlink r:id="rId29">
        <w:r w:rsidRPr="004B3F63">
          <w:rPr>
            <w:rFonts w:ascii="Trebuchet MS" w:eastAsia="Trebuchet MS" w:hAnsi="Trebuchet MS" w:cs="Trebuchet MS"/>
            <w:color w:val="000000"/>
          </w:rPr>
          <w:t>alin. (8</w:t>
        </w:r>
      </w:hyperlink>
      <w:hyperlink r:id="rId30">
        <w:r w:rsidRPr="004B3F63">
          <w:rPr>
            <w:rFonts w:ascii="Trebuchet MS" w:eastAsia="Trebuchet MS" w:hAnsi="Trebuchet MS" w:cs="Trebuchet MS"/>
            <w:color w:val="000000"/>
            <w:vertAlign w:val="superscript"/>
          </w:rPr>
          <w:t>1</w:t>
        </w:r>
      </w:hyperlink>
      <w:hyperlink r:id="rId31">
        <w:r w:rsidRPr="004B3F63">
          <w:rPr>
            <w:rFonts w:ascii="Trebuchet MS" w:eastAsia="Trebuchet MS" w:hAnsi="Trebuchet MS" w:cs="Trebuchet MS"/>
            <w:color w:val="000000"/>
          </w:rPr>
          <w:t>)</w:t>
        </w:r>
      </w:hyperlink>
      <w:r w:rsidRPr="004B3F63">
        <w:rPr>
          <w:rFonts w:ascii="Trebuchet MS" w:eastAsia="Trebuchet MS" w:hAnsi="Trebuchet MS" w:cs="Trebuchet MS"/>
          <w:color w:val="000000"/>
        </w:rPr>
        <w:t xml:space="preserve"> sunt numiţi în funcţii</w:t>
      </w:r>
      <w:r w:rsidR="00F40008">
        <w:rPr>
          <w:rFonts w:ascii="Trebuchet MS" w:eastAsia="Trebuchet MS" w:hAnsi="Trebuchet MS" w:cs="Trebuchet MS"/>
          <w:color w:val="000000"/>
        </w:rPr>
        <w:t>le</w:t>
      </w:r>
      <w:r w:rsidRPr="004B3F63">
        <w:rPr>
          <w:rFonts w:ascii="Trebuchet MS" w:eastAsia="Trebuchet MS" w:hAnsi="Trebuchet MS" w:cs="Trebuchet MS"/>
          <w:color w:val="000000"/>
        </w:rPr>
        <w:t xml:space="preserve"> publice</w:t>
      </w:r>
      <w:r w:rsidR="00F760DC">
        <w:rPr>
          <w:rFonts w:ascii="Trebuchet MS" w:eastAsia="Trebuchet MS" w:hAnsi="Trebuchet MS" w:cs="Trebuchet MS"/>
          <w:color w:val="000000"/>
        </w:rPr>
        <w:t xml:space="preserve"> </w:t>
      </w:r>
      <w:r w:rsidR="00F760DC" w:rsidRPr="00F40008">
        <w:rPr>
          <w:rFonts w:ascii="Trebuchet MS" w:eastAsia="Trebuchet MS" w:hAnsi="Trebuchet MS" w:cs="Trebuchet MS"/>
        </w:rPr>
        <w:t xml:space="preserve">pentru ocuparea cărora au candidat. Funcționarii publici </w:t>
      </w:r>
      <w:r w:rsidRPr="00F40008">
        <w:rPr>
          <w:rFonts w:ascii="Trebuchet MS" w:eastAsia="Trebuchet MS" w:hAnsi="Trebuchet MS" w:cs="Trebuchet MS"/>
        </w:rPr>
        <w:t xml:space="preserve"> care sunt declaraţi respinşi </w:t>
      </w:r>
      <w:r w:rsidR="00F760DC" w:rsidRPr="00F40008">
        <w:rPr>
          <w:rFonts w:ascii="Trebuchet MS" w:eastAsia="Trebuchet MS" w:hAnsi="Trebuchet MS" w:cs="Trebuchet MS"/>
        </w:rPr>
        <w:t>continuă perioada de preaviz prevăzută la alin.(5), cu respectarea drepturilor prevăzute la alin.(6), (8) lit.b), (9) și (10), după caz</w:t>
      </w:r>
      <w:r w:rsidR="00F40008">
        <w:rPr>
          <w:rFonts w:ascii="Trebuchet MS" w:eastAsia="Trebuchet MS" w:hAnsi="Trebuchet MS" w:cs="Trebuchet MS"/>
        </w:rPr>
        <w:t>.</w:t>
      </w:r>
    </w:p>
    <w:p w14:paraId="35F22D1F" w14:textId="77777777" w:rsidR="00BB1E1D" w:rsidRPr="004B3F63" w:rsidRDefault="00BB1E1D">
      <w:pPr>
        <w:jc w:val="both"/>
        <w:rPr>
          <w:rFonts w:ascii="Trebuchet MS" w:eastAsia="Trebuchet MS" w:hAnsi="Trebuchet MS" w:cs="Trebuchet MS"/>
          <w:color w:val="000000"/>
        </w:rPr>
      </w:pPr>
    </w:p>
    <w:p w14:paraId="26B9DC73" w14:textId="77777777" w:rsidR="00BB1E1D" w:rsidRPr="004B3F63" w:rsidRDefault="00BB1E1D">
      <w:pPr>
        <w:jc w:val="both"/>
        <w:rPr>
          <w:rFonts w:ascii="Trebuchet MS" w:eastAsia="Trebuchet MS" w:hAnsi="Trebuchet MS" w:cs="Trebuchet MS"/>
          <w:color w:val="000000"/>
        </w:rPr>
      </w:pPr>
    </w:p>
    <w:p w14:paraId="434AE79E" w14:textId="5ED2535C" w:rsidR="00BB1E1D" w:rsidRPr="004B3F63" w:rsidRDefault="00546091" w:rsidP="00546091">
      <w:pPr>
        <w:pBdr>
          <w:top w:val="nil"/>
          <w:left w:val="nil"/>
          <w:bottom w:val="nil"/>
          <w:right w:val="nil"/>
          <w:between w:val="nil"/>
        </w:pBdr>
        <w:ind w:left="360"/>
        <w:jc w:val="both"/>
        <w:rPr>
          <w:rFonts w:ascii="Trebuchet MS" w:eastAsia="Trebuchet MS" w:hAnsi="Trebuchet MS" w:cs="Trebuchet MS"/>
          <w:color w:val="000000"/>
        </w:rPr>
      </w:pPr>
      <w:r>
        <w:rPr>
          <w:rFonts w:ascii="Trebuchet MS" w:eastAsia="Trebuchet MS" w:hAnsi="Trebuchet MS" w:cs="Trebuchet MS"/>
          <w:b/>
          <w:color w:val="000000"/>
        </w:rPr>
        <w:t>9.</w:t>
      </w:r>
      <w:r>
        <w:rPr>
          <w:rFonts w:ascii="Trebuchet MS" w:eastAsia="Trebuchet MS" w:hAnsi="Trebuchet MS" w:cs="Trebuchet MS"/>
          <w:b/>
          <w:color w:val="000000"/>
        </w:rPr>
        <w:tab/>
      </w:r>
      <w:r w:rsidR="00D80C2B" w:rsidRPr="004B3F63">
        <w:rPr>
          <w:rFonts w:ascii="Trebuchet MS" w:eastAsia="Trebuchet MS" w:hAnsi="Trebuchet MS" w:cs="Trebuchet MS"/>
          <w:b/>
          <w:color w:val="000000"/>
        </w:rPr>
        <w:t>La anexa nr. 10, la articolul 70, alineatele (2) și (4) se modifică și vor avea următorul cuprins</w:t>
      </w:r>
      <w:r w:rsidR="00D80C2B" w:rsidRPr="004B3F63">
        <w:rPr>
          <w:rFonts w:ascii="Trebuchet MS" w:eastAsia="Trebuchet MS" w:hAnsi="Trebuchet MS" w:cs="Trebuchet MS"/>
          <w:color w:val="000000"/>
        </w:rPr>
        <w:t>:</w:t>
      </w:r>
    </w:p>
    <w:p w14:paraId="2BA468F3" w14:textId="77777777" w:rsidR="00BB1E1D" w:rsidRPr="004B3F63" w:rsidRDefault="00D80C2B">
      <w:pPr>
        <w:jc w:val="both"/>
        <w:rPr>
          <w:rFonts w:ascii="Trebuchet MS" w:eastAsia="Trebuchet MS" w:hAnsi="Trebuchet MS" w:cs="Trebuchet MS"/>
        </w:rPr>
      </w:pPr>
      <w:r w:rsidRPr="004B3F63">
        <w:rPr>
          <w:rFonts w:ascii="Trebuchet MS" w:eastAsia="Trebuchet MS" w:hAnsi="Trebuchet MS" w:cs="Trebuchet MS"/>
        </w:rPr>
        <w:t xml:space="preserve"> „(2) Autoritatea sau instituţia publică organizatoare poate solicita Agenţiei Naţionale a Funcţionarilor Publici desemnarea unui reprezentant pentru a face parte din comisia de concurs, respectiv din comisia de soluţionare a contestaţiilor, odată cu transmiterea înştiinţării, doar pentru concursurile pentru ocuparea funcţiilor publice de conducere.  </w:t>
      </w:r>
    </w:p>
    <w:p w14:paraId="5D5AEFDE" w14:textId="77777777" w:rsidR="00BB1E1D" w:rsidRPr="004B3F63" w:rsidRDefault="00D80C2B">
      <w:pPr>
        <w:jc w:val="both"/>
        <w:rPr>
          <w:rFonts w:ascii="Trebuchet MS" w:eastAsia="Trebuchet MS" w:hAnsi="Trebuchet MS" w:cs="Trebuchet MS"/>
        </w:rPr>
      </w:pPr>
      <w:r w:rsidRPr="004B3F63">
        <w:rPr>
          <w:rFonts w:ascii="Trebuchet MS" w:eastAsia="Trebuchet MS" w:hAnsi="Trebuchet MS" w:cs="Trebuchet MS"/>
        </w:rPr>
        <w:t>...</w:t>
      </w:r>
    </w:p>
    <w:p w14:paraId="04B0FD54" w14:textId="77777777" w:rsidR="00BB1E1D" w:rsidRPr="004B3F63" w:rsidRDefault="00D80C2B">
      <w:pPr>
        <w:pBdr>
          <w:top w:val="nil"/>
          <w:left w:val="nil"/>
          <w:bottom w:val="nil"/>
          <w:right w:val="nil"/>
          <w:between w:val="nil"/>
        </w:pBdr>
        <w:ind w:left="720"/>
        <w:jc w:val="both"/>
        <w:rPr>
          <w:rFonts w:ascii="Trebuchet MS" w:eastAsia="Trebuchet MS" w:hAnsi="Trebuchet MS" w:cs="Trebuchet MS"/>
          <w:color w:val="000000"/>
        </w:rPr>
      </w:pPr>
      <w:r w:rsidRPr="004B3F63">
        <w:rPr>
          <w:rFonts w:ascii="Trebuchet MS" w:eastAsia="Trebuchet MS" w:hAnsi="Trebuchet MS" w:cs="Trebuchet MS"/>
          <w:color w:val="000000"/>
        </w:rPr>
        <w:t xml:space="preserve">  </w:t>
      </w:r>
    </w:p>
    <w:p w14:paraId="14F345A7" w14:textId="77777777" w:rsidR="00BB1E1D" w:rsidRPr="004B3F63" w:rsidRDefault="00D80C2B">
      <w:pPr>
        <w:jc w:val="both"/>
        <w:rPr>
          <w:rFonts w:ascii="Trebuchet MS" w:eastAsia="Trebuchet MS" w:hAnsi="Trebuchet MS" w:cs="Trebuchet MS"/>
        </w:rPr>
      </w:pPr>
      <w:r w:rsidRPr="004B3F63">
        <w:rPr>
          <w:rFonts w:ascii="Trebuchet MS" w:eastAsia="Trebuchet MS" w:hAnsi="Trebuchet MS" w:cs="Trebuchet MS"/>
        </w:rPr>
        <w:t>(4) În situaţia prevăzută la alin. (2), reprezentantul Agenţiei Naţionale a Funcţionarilor Publici poate fi desemnat din cadrul Agenţiei Naţionale a Funcţionarilor Publici sau, după caz, din cadrul instituţiei prefectului pentru concursurile organizate pentru ocuparea funcţiilor publice prevăzute la art. 385 alin. (2) din prezentul cod, la propunerea prefectului judeţului respectiv.”</w:t>
      </w:r>
    </w:p>
    <w:p w14:paraId="53C3CBBE" w14:textId="77777777" w:rsidR="00BB1E1D" w:rsidRPr="004B3F63" w:rsidRDefault="00BB1E1D">
      <w:pPr>
        <w:jc w:val="both"/>
        <w:rPr>
          <w:rFonts w:ascii="Trebuchet MS" w:eastAsia="Trebuchet MS" w:hAnsi="Trebuchet MS" w:cs="Trebuchet MS"/>
        </w:rPr>
      </w:pPr>
    </w:p>
    <w:p w14:paraId="196C1B15" w14:textId="77777777" w:rsidR="00BB1E1D" w:rsidRDefault="00D80C2B">
      <w:pPr>
        <w:numPr>
          <w:ilvl w:val="0"/>
          <w:numId w:val="2"/>
        </w:numPr>
        <w:pBdr>
          <w:top w:val="nil"/>
          <w:left w:val="nil"/>
          <w:bottom w:val="nil"/>
          <w:right w:val="nil"/>
          <w:between w:val="nil"/>
        </w:pBdr>
        <w:jc w:val="both"/>
        <w:rPr>
          <w:rFonts w:ascii="Trebuchet MS" w:eastAsia="Trebuchet MS" w:hAnsi="Trebuchet MS" w:cs="Trebuchet MS"/>
          <w:color w:val="000000"/>
        </w:rPr>
      </w:pPr>
      <w:r>
        <w:rPr>
          <w:rFonts w:ascii="Trebuchet MS" w:eastAsia="Trebuchet MS" w:hAnsi="Trebuchet MS" w:cs="Trebuchet MS"/>
          <w:b/>
          <w:color w:val="000000"/>
        </w:rPr>
        <w:t>La anexa nr. 10, la articolul 70, alineatul (3) se abrogă.</w:t>
      </w:r>
    </w:p>
    <w:p w14:paraId="6357AD0C" w14:textId="77777777" w:rsidR="00BB1E1D" w:rsidRDefault="00BB1E1D">
      <w:pPr>
        <w:pBdr>
          <w:top w:val="nil"/>
          <w:left w:val="nil"/>
          <w:bottom w:val="nil"/>
          <w:right w:val="nil"/>
          <w:between w:val="nil"/>
        </w:pBdr>
        <w:ind w:left="720"/>
        <w:jc w:val="both"/>
        <w:rPr>
          <w:rFonts w:ascii="Trebuchet MS" w:eastAsia="Trebuchet MS" w:hAnsi="Trebuchet MS" w:cs="Trebuchet MS"/>
          <w:color w:val="000000"/>
        </w:rPr>
      </w:pPr>
    </w:p>
    <w:p w14:paraId="35969CF2" w14:textId="77777777" w:rsidR="00BB1E1D" w:rsidRDefault="00D80C2B">
      <w:pPr>
        <w:numPr>
          <w:ilvl w:val="0"/>
          <w:numId w:val="2"/>
        </w:numPr>
        <w:pBdr>
          <w:top w:val="nil"/>
          <w:left w:val="nil"/>
          <w:bottom w:val="nil"/>
          <w:right w:val="nil"/>
          <w:between w:val="nil"/>
        </w:pBdr>
        <w:jc w:val="both"/>
        <w:rPr>
          <w:rFonts w:ascii="Trebuchet MS" w:eastAsia="Trebuchet MS" w:hAnsi="Trebuchet MS" w:cs="Trebuchet MS"/>
          <w:color w:val="000000"/>
        </w:rPr>
      </w:pPr>
      <w:r>
        <w:rPr>
          <w:rFonts w:ascii="Trebuchet MS" w:eastAsia="Trebuchet MS" w:hAnsi="Trebuchet MS" w:cs="Trebuchet MS"/>
          <w:b/>
          <w:color w:val="000000"/>
        </w:rPr>
        <w:t>La anexa nr. 10, la articolul 75, alineatele (1) - (4) se modifică și vor avea următorul cuprins</w:t>
      </w:r>
      <w:r>
        <w:rPr>
          <w:rFonts w:ascii="Trebuchet MS" w:eastAsia="Trebuchet MS" w:hAnsi="Trebuchet MS" w:cs="Trebuchet MS"/>
          <w:color w:val="000000"/>
        </w:rPr>
        <w:t>:</w:t>
      </w:r>
    </w:p>
    <w:p w14:paraId="6E0FC5DB" w14:textId="77777777" w:rsidR="00BB1E1D" w:rsidRDefault="00D80C2B">
      <w:pPr>
        <w:jc w:val="both"/>
        <w:rPr>
          <w:rFonts w:ascii="Trebuchet MS" w:eastAsia="Trebuchet MS" w:hAnsi="Trebuchet MS" w:cs="Trebuchet MS"/>
        </w:rPr>
      </w:pPr>
      <w:r>
        <w:rPr>
          <w:rFonts w:ascii="Trebuchet MS" w:eastAsia="Trebuchet MS" w:hAnsi="Trebuchet MS" w:cs="Trebuchet MS"/>
        </w:rPr>
        <w:t xml:space="preserve">„(1) Pentru concursurile organizate în vederea ocupării funcţiilor publice de execuţie, comisia de concurs şi comisia de soluţionare a contestaţiilor sunt compuse din câte trei membri, reprezentanţi ai autorităţii sau instituţiei publice organizatoare a concursului, desemnaţi din cadrul acesteia, prin act administrativ al conducătorului autorităţii sau instituţiei publice organizatoare. </w:t>
      </w:r>
    </w:p>
    <w:p w14:paraId="6E264982" w14:textId="77777777" w:rsidR="00BB1E1D" w:rsidRDefault="00D80C2B">
      <w:pPr>
        <w:jc w:val="both"/>
        <w:rPr>
          <w:rFonts w:ascii="Trebuchet MS" w:eastAsia="Trebuchet MS" w:hAnsi="Trebuchet MS" w:cs="Trebuchet MS"/>
        </w:rPr>
      </w:pPr>
      <w:r>
        <w:rPr>
          <w:rFonts w:ascii="Trebuchet MS" w:eastAsia="Trebuchet MS" w:hAnsi="Trebuchet MS" w:cs="Trebuchet MS"/>
        </w:rPr>
        <w:t xml:space="preserve">(2) Pentru concursurile organizate în vederea ocupării funcţiilor publice de conducere, comisia de concurs şi comisia de soluţionare a contestaţiilor sunt compuse fiecare din câte 5 membri, reprezentanţi ai autorităţii sau instituţiei publice organizatoare a concursului desemnaţi din cadrul acesteia sau/şi din cadrul autorităţii sau instituţiei publice ierarhic superioare.  </w:t>
      </w:r>
    </w:p>
    <w:p w14:paraId="4DDEF018" w14:textId="77777777" w:rsidR="00BB1E1D" w:rsidRDefault="00D80C2B">
      <w:pPr>
        <w:jc w:val="both"/>
        <w:rPr>
          <w:rFonts w:ascii="Trebuchet MS" w:eastAsia="Trebuchet MS" w:hAnsi="Trebuchet MS" w:cs="Trebuchet MS"/>
        </w:rPr>
      </w:pPr>
      <w:r>
        <w:rPr>
          <w:rFonts w:ascii="Trebuchet MS" w:eastAsia="Trebuchet MS" w:hAnsi="Trebuchet MS" w:cs="Trebuchet MS"/>
        </w:rPr>
        <w:t xml:space="preserve">(3) În situaţia concursurilor organizate pentru ocuparea funcţiilor publice de conducători ai serviciilor publice deconcentrate ale ministerelor şi ale celorlalte organe ale administraţiei publice centrale din unităţile administrativ-teritoriale, comisia de concurs şi comisia de soluţionare a contestaţiilor se constituie după cum urmează:  </w:t>
      </w:r>
    </w:p>
    <w:p w14:paraId="7CADA9E6" w14:textId="77777777" w:rsidR="00BB1E1D" w:rsidRDefault="00D80C2B">
      <w:pPr>
        <w:pBdr>
          <w:top w:val="nil"/>
          <w:left w:val="nil"/>
          <w:bottom w:val="nil"/>
          <w:right w:val="nil"/>
          <w:between w:val="nil"/>
        </w:pBdr>
        <w:ind w:left="720"/>
        <w:jc w:val="both"/>
        <w:rPr>
          <w:rFonts w:ascii="Trebuchet MS" w:eastAsia="Trebuchet MS" w:hAnsi="Trebuchet MS" w:cs="Trebuchet MS"/>
          <w:color w:val="000000"/>
        </w:rPr>
      </w:pPr>
      <w:r>
        <w:rPr>
          <w:rFonts w:ascii="Trebuchet MS" w:eastAsia="Trebuchet MS" w:hAnsi="Trebuchet MS" w:cs="Trebuchet MS"/>
          <w:color w:val="000000"/>
        </w:rPr>
        <w:t xml:space="preserve">a) 4 membri sunt desemnaţi din cadrul autorităţii sau instituţiei publice care coordonează activitatea serviciului public deconcentrat;  </w:t>
      </w:r>
    </w:p>
    <w:p w14:paraId="2D5BCCF3" w14:textId="77777777" w:rsidR="00BB1E1D" w:rsidRDefault="00D80C2B">
      <w:pPr>
        <w:pBdr>
          <w:top w:val="nil"/>
          <w:left w:val="nil"/>
          <w:bottom w:val="nil"/>
          <w:right w:val="nil"/>
          <w:between w:val="nil"/>
        </w:pBdr>
        <w:ind w:left="720"/>
        <w:jc w:val="both"/>
        <w:rPr>
          <w:rFonts w:ascii="Trebuchet MS" w:eastAsia="Trebuchet MS" w:hAnsi="Trebuchet MS" w:cs="Trebuchet MS"/>
          <w:color w:val="000000"/>
        </w:rPr>
      </w:pPr>
      <w:r>
        <w:rPr>
          <w:rFonts w:ascii="Trebuchet MS" w:eastAsia="Trebuchet MS" w:hAnsi="Trebuchet MS" w:cs="Trebuchet MS"/>
          <w:color w:val="000000"/>
        </w:rPr>
        <w:t>b) un membru este reprezentantul instituţiei prefectului din judeţul/municipiul București în care îşi are sediul serviciul public deconcentrat, desemnat prin ordin al prefectului.</w:t>
      </w:r>
    </w:p>
    <w:p w14:paraId="35D24B70" w14:textId="77777777" w:rsidR="00BB1E1D" w:rsidRDefault="00D80C2B">
      <w:pPr>
        <w:jc w:val="both"/>
        <w:rPr>
          <w:rFonts w:ascii="Trebuchet MS" w:eastAsia="Trebuchet MS" w:hAnsi="Trebuchet MS" w:cs="Trebuchet MS"/>
        </w:rPr>
      </w:pPr>
      <w:r>
        <w:rPr>
          <w:rFonts w:ascii="Trebuchet MS" w:eastAsia="Trebuchet MS" w:hAnsi="Trebuchet MS" w:cs="Trebuchet MS"/>
        </w:rPr>
        <w:t xml:space="preserve">(4) Prin excepţie de la prevederile alin. (1) și (2), în cazul concursurilor organizate în vederea ocupării funcţiilor publice de execuție și de conducere prevăzute la art. 385 alin. (3) din prezentul cod, comisia de concurs şi comisia de soluţionare a contestaţiilor poate avea în </w:t>
      </w:r>
      <w:r>
        <w:rPr>
          <w:rFonts w:ascii="Trebuchet MS" w:eastAsia="Trebuchet MS" w:hAnsi="Trebuchet MS" w:cs="Trebuchet MS"/>
        </w:rPr>
        <w:lastRenderedPageBreak/>
        <w:t>componență membrii desemnați din cadrul instituției prefectului, sau după caz, din cadrul consiliului județean.”</w:t>
      </w:r>
    </w:p>
    <w:p w14:paraId="5FA4D443" w14:textId="77777777" w:rsidR="00BB1E1D" w:rsidRDefault="00BB1E1D">
      <w:pPr>
        <w:jc w:val="both"/>
        <w:rPr>
          <w:rFonts w:ascii="Trebuchet MS" w:eastAsia="Trebuchet MS" w:hAnsi="Trebuchet MS" w:cs="Trebuchet MS"/>
        </w:rPr>
      </w:pPr>
    </w:p>
    <w:p w14:paraId="5170009B" w14:textId="77777777" w:rsidR="00BB1E1D" w:rsidRDefault="00D80C2B">
      <w:pPr>
        <w:numPr>
          <w:ilvl w:val="0"/>
          <w:numId w:val="2"/>
        </w:numPr>
        <w:pBdr>
          <w:top w:val="nil"/>
          <w:left w:val="nil"/>
          <w:bottom w:val="nil"/>
          <w:right w:val="nil"/>
          <w:between w:val="nil"/>
        </w:pBdr>
        <w:tabs>
          <w:tab w:val="left" w:pos="567"/>
        </w:tabs>
        <w:jc w:val="both"/>
        <w:rPr>
          <w:rFonts w:ascii="Trebuchet MS" w:eastAsia="Trebuchet MS" w:hAnsi="Trebuchet MS" w:cs="Trebuchet MS"/>
          <w:color w:val="000000"/>
        </w:rPr>
      </w:pPr>
      <w:r>
        <w:rPr>
          <w:rFonts w:ascii="Trebuchet MS" w:eastAsia="Trebuchet MS" w:hAnsi="Trebuchet MS" w:cs="Trebuchet MS"/>
          <w:b/>
          <w:color w:val="000000"/>
        </w:rPr>
        <w:t>La anexa nr. 10, la articolul 83, alineatul (1) se modifică și va avea următorul cuprins:</w:t>
      </w:r>
    </w:p>
    <w:p w14:paraId="50D41439" w14:textId="77777777" w:rsidR="00BB1E1D" w:rsidRDefault="00D80C2B">
      <w:pPr>
        <w:tabs>
          <w:tab w:val="left" w:pos="567"/>
        </w:tabs>
        <w:jc w:val="both"/>
        <w:rPr>
          <w:rFonts w:ascii="Trebuchet MS" w:eastAsia="Trebuchet MS" w:hAnsi="Trebuchet MS" w:cs="Trebuchet MS"/>
          <w:color w:val="000000"/>
        </w:rPr>
      </w:pPr>
      <w:r>
        <w:rPr>
          <w:rFonts w:ascii="Trebuchet MS" w:eastAsia="Trebuchet MS" w:hAnsi="Trebuchet MS" w:cs="Trebuchet MS"/>
          <w:color w:val="000000"/>
        </w:rPr>
        <w:t>„(1) Pentru comisiile prevăzute la art. 75 alin. (1), prin act administrativ al conducătorului autorităţii sau instituţiei publice organizatoare se numește minimum un membru supleant care înlocuiește de drept pe oricare membru titular care, din motive întemeiate, nu îşi poate exercita atribuţiile.”</w:t>
      </w:r>
    </w:p>
    <w:p w14:paraId="7318A758" w14:textId="77777777" w:rsidR="00BB1E1D" w:rsidRDefault="00BB1E1D">
      <w:pPr>
        <w:jc w:val="both"/>
        <w:rPr>
          <w:rFonts w:ascii="Trebuchet MS" w:eastAsia="Trebuchet MS" w:hAnsi="Trebuchet MS" w:cs="Trebuchet MS"/>
          <w:b/>
        </w:rPr>
      </w:pPr>
    </w:p>
    <w:p w14:paraId="13D8D69A" w14:textId="77777777" w:rsidR="00BB1E1D" w:rsidRDefault="00BB1E1D">
      <w:pPr>
        <w:jc w:val="both"/>
        <w:rPr>
          <w:rFonts w:ascii="Trebuchet MS" w:eastAsia="Trebuchet MS" w:hAnsi="Trebuchet MS" w:cs="Trebuchet MS"/>
          <w:b/>
        </w:rPr>
      </w:pPr>
    </w:p>
    <w:p w14:paraId="00ADA08D" w14:textId="2552052B" w:rsidR="00BB1E1D" w:rsidRDefault="00D80C2B">
      <w:pPr>
        <w:jc w:val="both"/>
        <w:rPr>
          <w:rFonts w:ascii="Trebuchet MS" w:eastAsia="Trebuchet MS" w:hAnsi="Trebuchet MS" w:cs="Trebuchet MS"/>
        </w:rPr>
      </w:pPr>
      <w:r>
        <w:rPr>
          <w:rFonts w:ascii="Trebuchet MS" w:eastAsia="Trebuchet MS" w:hAnsi="Trebuchet MS" w:cs="Trebuchet MS"/>
          <w:b/>
        </w:rPr>
        <w:t xml:space="preserve"> Art. II. (1) </w:t>
      </w:r>
      <w:r>
        <w:rPr>
          <w:rFonts w:ascii="Trebuchet MS" w:eastAsia="Trebuchet MS" w:hAnsi="Trebuchet MS" w:cs="Trebuchet MS"/>
        </w:rPr>
        <w:t>În termen de 30 zile de la</w:t>
      </w:r>
      <w:r>
        <w:rPr>
          <w:rFonts w:ascii="Trebuchet MS" w:eastAsia="Trebuchet MS" w:hAnsi="Trebuchet MS" w:cs="Trebuchet MS"/>
          <w:b/>
        </w:rPr>
        <w:t xml:space="preserve"> </w:t>
      </w:r>
      <w:r>
        <w:rPr>
          <w:rFonts w:ascii="Trebuchet MS" w:eastAsia="Trebuchet MS" w:hAnsi="Trebuchet MS" w:cs="Trebuchet MS"/>
        </w:rPr>
        <w:t xml:space="preserve">data intrării în vigoare a prezentei </w:t>
      </w:r>
      <w:r w:rsidR="00A14D8B">
        <w:rPr>
          <w:rFonts w:ascii="Trebuchet MS" w:eastAsia="Trebuchet MS" w:hAnsi="Trebuchet MS" w:cs="Trebuchet MS"/>
        </w:rPr>
        <w:t>legi</w:t>
      </w:r>
      <w:r>
        <w:rPr>
          <w:rFonts w:ascii="Trebuchet MS" w:eastAsia="Trebuchet MS" w:hAnsi="Trebuchet MS" w:cs="Trebuchet MS"/>
        </w:rPr>
        <w:t xml:space="preserve"> și până la 31 decembrie 2026 se suspendă aplicarea prevederilor art. 505 și 506 din Ordonanţa de urgenţă a Guvernului nr. 57/2019 privind Codul administrativ, cu modificările şi completările ulterioare. </w:t>
      </w:r>
    </w:p>
    <w:p w14:paraId="1FF4E318" w14:textId="77777777" w:rsidR="00BB1E1D" w:rsidRDefault="00D80C2B">
      <w:pPr>
        <w:jc w:val="both"/>
        <w:rPr>
          <w:rFonts w:ascii="Trebuchet MS" w:eastAsia="Trebuchet MS" w:hAnsi="Trebuchet MS" w:cs="Trebuchet MS"/>
          <w:color w:val="00B050"/>
        </w:rPr>
      </w:pPr>
      <w:r>
        <w:rPr>
          <w:rFonts w:ascii="Trebuchet MS" w:eastAsia="Trebuchet MS" w:hAnsi="Trebuchet MS" w:cs="Trebuchet MS"/>
          <w:b/>
        </w:rPr>
        <w:t>(2)</w:t>
      </w:r>
      <w:r>
        <w:rPr>
          <w:rFonts w:ascii="Trebuchet MS" w:eastAsia="Trebuchet MS" w:hAnsi="Trebuchet MS" w:cs="Trebuchet MS"/>
        </w:rPr>
        <w:t xml:space="preserve"> Prevederile alin. (1) nu se aplică în situația detașării funcționarilor publici pe o funcție publică  din categoria înalţilor funcţionari publici, respectiv pe o funcție publică de conducere aferentă conducătorilor autorităților și instituțiilor publice, precum si adjuncții acestora.</w:t>
      </w:r>
    </w:p>
    <w:p w14:paraId="10B8C718" w14:textId="77777777" w:rsidR="00BB1E1D" w:rsidRDefault="00D80C2B">
      <w:pPr>
        <w:jc w:val="both"/>
        <w:rPr>
          <w:rFonts w:ascii="Trebuchet MS" w:eastAsia="Trebuchet MS" w:hAnsi="Trebuchet MS" w:cs="Trebuchet MS"/>
        </w:rPr>
      </w:pPr>
      <w:r>
        <w:rPr>
          <w:rFonts w:ascii="Trebuchet MS" w:eastAsia="Trebuchet MS" w:hAnsi="Trebuchet MS" w:cs="Trebuchet MS"/>
          <w:b/>
        </w:rPr>
        <w:t>(3)</w:t>
      </w:r>
      <w:r>
        <w:rPr>
          <w:rFonts w:ascii="Trebuchet MS" w:eastAsia="Trebuchet MS" w:hAnsi="Trebuchet MS" w:cs="Trebuchet MS"/>
        </w:rPr>
        <w:t xml:space="preserve"> Prin excepție de la prevederile alin. (1) prevederile art. 506 privind transferul în interesul serviciului se pot aplica în situația funcționarilor publici aflați în preaviz în condițiile art. 519 alin. (9) din Ordonanţa de urgenţă a Guvernului nr. 57/2019, cu modificările şi completările ulterioare.</w:t>
      </w:r>
    </w:p>
    <w:p w14:paraId="1BBAAB9D" w14:textId="77777777" w:rsidR="00BB1E1D" w:rsidRDefault="00BB1E1D">
      <w:pPr>
        <w:jc w:val="both"/>
        <w:rPr>
          <w:rFonts w:ascii="Trebuchet MS" w:eastAsia="Trebuchet MS" w:hAnsi="Trebuchet MS" w:cs="Trebuchet MS"/>
        </w:rPr>
      </w:pPr>
    </w:p>
    <w:p w14:paraId="63567798" w14:textId="64FBCED6" w:rsidR="00BB1E1D" w:rsidRDefault="00D80C2B">
      <w:pPr>
        <w:jc w:val="both"/>
        <w:rPr>
          <w:rFonts w:ascii="Trebuchet MS" w:eastAsia="Trebuchet MS" w:hAnsi="Trebuchet MS" w:cs="Trebuchet MS"/>
          <w:color w:val="000000"/>
        </w:rPr>
      </w:pPr>
      <w:r>
        <w:rPr>
          <w:rFonts w:ascii="Trebuchet MS" w:eastAsia="Trebuchet MS" w:hAnsi="Trebuchet MS" w:cs="Trebuchet MS"/>
          <w:b/>
        </w:rPr>
        <w:t xml:space="preserve">Art. III. </w:t>
      </w:r>
      <w:r>
        <w:rPr>
          <w:rFonts w:ascii="Trebuchet MS" w:eastAsia="Trebuchet MS" w:hAnsi="Trebuchet MS" w:cs="Trebuchet MS"/>
        </w:rPr>
        <w:t>(1) P</w:t>
      </w:r>
      <w:r>
        <w:rPr>
          <w:rFonts w:ascii="Trebuchet MS" w:eastAsia="Trebuchet MS" w:hAnsi="Trebuchet MS" w:cs="Trebuchet MS"/>
          <w:color w:val="000000"/>
        </w:rPr>
        <w:t xml:space="preserve">rocedurile de transfer </w:t>
      </w:r>
      <w:r>
        <w:rPr>
          <w:rFonts w:ascii="Trebuchet MS" w:eastAsia="Trebuchet MS" w:hAnsi="Trebuchet MS" w:cs="Trebuchet MS"/>
        </w:rPr>
        <w:t xml:space="preserve">ale functionarilor publici </w:t>
      </w:r>
      <w:r>
        <w:rPr>
          <w:rFonts w:ascii="Trebuchet MS" w:eastAsia="Trebuchet MS" w:hAnsi="Trebuchet MS" w:cs="Trebuchet MS"/>
          <w:color w:val="000000"/>
        </w:rPr>
        <w:t xml:space="preserve">aflate în curs de desfășurare la data intrării în vigoare a prezentei </w:t>
      </w:r>
      <w:r w:rsidR="00A14D8B">
        <w:rPr>
          <w:rFonts w:ascii="Trebuchet MS" w:eastAsia="Trebuchet MS" w:hAnsi="Trebuchet MS" w:cs="Trebuchet MS"/>
          <w:color w:val="000000"/>
        </w:rPr>
        <w:t xml:space="preserve">legi </w:t>
      </w:r>
      <w:r>
        <w:rPr>
          <w:rFonts w:ascii="Trebuchet MS" w:eastAsia="Trebuchet MS" w:hAnsi="Trebuchet MS" w:cs="Trebuchet MS"/>
        </w:rPr>
        <w:t>se finalizează în condițiile reglementate de prevederile legale în vigoare la data publicării anunțului</w:t>
      </w:r>
      <w:r>
        <w:rPr>
          <w:rFonts w:ascii="Trebuchet MS" w:eastAsia="Trebuchet MS" w:hAnsi="Trebuchet MS" w:cs="Trebuchet MS"/>
          <w:color w:val="000000"/>
        </w:rPr>
        <w:t xml:space="preserve"> privind organizarea transferului.</w:t>
      </w:r>
    </w:p>
    <w:p w14:paraId="0736E457" w14:textId="756EE8AF" w:rsidR="00BB1E1D" w:rsidRDefault="00D80C2B">
      <w:pPr>
        <w:jc w:val="both"/>
        <w:rPr>
          <w:rFonts w:ascii="Trebuchet MS" w:eastAsia="Trebuchet MS" w:hAnsi="Trebuchet MS" w:cs="Trebuchet MS"/>
          <w:color w:val="000000"/>
        </w:rPr>
      </w:pPr>
      <w:r>
        <w:rPr>
          <w:rFonts w:ascii="Trebuchet MS" w:eastAsia="Trebuchet MS" w:hAnsi="Trebuchet MS" w:cs="Trebuchet MS"/>
          <w:b/>
          <w:color w:val="000000"/>
        </w:rPr>
        <w:t>(2)</w:t>
      </w:r>
      <w:r>
        <w:rPr>
          <w:rFonts w:ascii="Trebuchet MS" w:eastAsia="Trebuchet MS" w:hAnsi="Trebuchet MS" w:cs="Trebuchet MS"/>
          <w:color w:val="000000"/>
        </w:rPr>
        <w:t xml:space="preserve"> În termen de 10 de zile lucrătoare de la data intrării în vigoare a prezentei </w:t>
      </w:r>
      <w:r w:rsidR="00A14D8B">
        <w:rPr>
          <w:rFonts w:ascii="Trebuchet MS" w:eastAsia="Trebuchet MS" w:hAnsi="Trebuchet MS" w:cs="Trebuchet MS"/>
          <w:color w:val="000000"/>
        </w:rPr>
        <w:t xml:space="preserve">legi </w:t>
      </w:r>
      <w:r>
        <w:rPr>
          <w:rFonts w:ascii="Trebuchet MS" w:eastAsia="Trebuchet MS" w:hAnsi="Trebuchet MS" w:cs="Trebuchet MS"/>
          <w:color w:val="000000"/>
        </w:rPr>
        <w:t>conducătorii autorităților și instituțiilor publice au obligația de a dispune, în condițiile legii, prin act administrativ, încetarea detașării funcționarilor publici.</w:t>
      </w:r>
    </w:p>
    <w:p w14:paraId="5FE29EDE" w14:textId="77777777" w:rsidR="00BB1E1D" w:rsidRDefault="00D80C2B">
      <w:pPr>
        <w:jc w:val="both"/>
        <w:rPr>
          <w:rFonts w:ascii="Trebuchet MS" w:eastAsia="Trebuchet MS" w:hAnsi="Trebuchet MS" w:cs="Trebuchet MS"/>
          <w:color w:val="000000"/>
        </w:rPr>
      </w:pPr>
      <w:r>
        <w:rPr>
          <w:rFonts w:ascii="Trebuchet MS" w:eastAsia="Trebuchet MS" w:hAnsi="Trebuchet MS" w:cs="Trebuchet MS"/>
          <w:b/>
          <w:color w:val="000000"/>
        </w:rPr>
        <w:t>(3)</w:t>
      </w:r>
      <w:r>
        <w:rPr>
          <w:rFonts w:ascii="Trebuchet MS" w:eastAsia="Trebuchet MS" w:hAnsi="Trebuchet MS" w:cs="Trebuchet MS"/>
          <w:color w:val="000000"/>
        </w:rPr>
        <w:t xml:space="preserve"> Conducătorii autorităților și instituțiilor publice în care se află detașați funcționari publici au obligația de a decide dacă funcționarii publici în cauză își pot continua activitatea în autoritatea sau instituția publică respectivă și dispun, după caz, demersurile legale pentru realizarea transferului în interes de serviciu al acestora pe funcțiile publice vacante pe care au fost detașați anterior, cu încadrarea în termenul  de 30 de zile prevăzut la art. II alin. (1).</w:t>
      </w:r>
    </w:p>
    <w:p w14:paraId="13F58C82" w14:textId="48BA6CEA" w:rsidR="00BB1E1D" w:rsidRDefault="00D80C2B">
      <w:pPr>
        <w:jc w:val="both"/>
        <w:rPr>
          <w:rFonts w:ascii="Trebuchet MS" w:eastAsia="Trebuchet MS" w:hAnsi="Trebuchet MS" w:cs="Trebuchet MS"/>
          <w:color w:val="000000"/>
        </w:rPr>
      </w:pPr>
      <w:r>
        <w:rPr>
          <w:rFonts w:ascii="Trebuchet MS" w:eastAsia="Trebuchet MS" w:hAnsi="Trebuchet MS" w:cs="Trebuchet MS"/>
          <w:b/>
          <w:color w:val="000000"/>
        </w:rPr>
        <w:t>(4)</w:t>
      </w:r>
      <w:r>
        <w:rPr>
          <w:rFonts w:ascii="Trebuchet MS" w:eastAsia="Trebuchet MS" w:hAnsi="Trebuchet MS" w:cs="Trebuchet MS"/>
          <w:color w:val="000000"/>
        </w:rPr>
        <w:t xml:space="preserve"> În termen de 10 de zile lucrătoare de la data intrării în vigoare a prezentei </w:t>
      </w:r>
      <w:r w:rsidR="00A14D8B">
        <w:rPr>
          <w:rFonts w:ascii="Trebuchet MS" w:eastAsia="Trebuchet MS" w:hAnsi="Trebuchet MS" w:cs="Trebuchet MS"/>
          <w:color w:val="000000"/>
        </w:rPr>
        <w:t xml:space="preserve">legi </w:t>
      </w:r>
      <w:r>
        <w:rPr>
          <w:rFonts w:ascii="Trebuchet MS" w:eastAsia="Trebuchet MS" w:hAnsi="Trebuchet MS" w:cs="Trebuchet MS"/>
          <w:color w:val="000000"/>
        </w:rPr>
        <w:t>conducătorii autorităților și instituțiilor publice stabilesc funcțiile publice vacante pentru care este prioritară încadrarea și dispun, după caz, demersurile legale pentru ocuparea acestora, prin transfer în interes de serviciu, cu funcționari publici care îndeplinesc condițiile de ocupare, cu încadrarea în termenul de 30 de zile prevăzut la art. II alin. (1).</w:t>
      </w:r>
    </w:p>
    <w:p w14:paraId="4E1C133E" w14:textId="77777777" w:rsidR="00BB1E1D" w:rsidRDefault="00BB1E1D">
      <w:pPr>
        <w:jc w:val="both"/>
        <w:rPr>
          <w:rFonts w:ascii="Trebuchet MS" w:eastAsia="Trebuchet MS" w:hAnsi="Trebuchet MS" w:cs="Trebuchet MS"/>
          <w:b/>
        </w:rPr>
      </w:pPr>
    </w:p>
    <w:p w14:paraId="261B1E52" w14:textId="400B50AD" w:rsidR="00BB1E1D" w:rsidRDefault="00D80C2B">
      <w:pPr>
        <w:jc w:val="both"/>
        <w:rPr>
          <w:rFonts w:ascii="Trebuchet MS" w:eastAsia="Trebuchet MS" w:hAnsi="Trebuchet MS" w:cs="Trebuchet MS"/>
        </w:rPr>
      </w:pPr>
      <w:r>
        <w:rPr>
          <w:rFonts w:ascii="Trebuchet MS" w:eastAsia="Trebuchet MS" w:hAnsi="Trebuchet MS" w:cs="Trebuchet MS"/>
          <w:b/>
          <w:color w:val="000000"/>
        </w:rPr>
        <w:t xml:space="preserve">Art. IV. </w:t>
      </w:r>
      <w:r>
        <w:rPr>
          <w:rFonts w:ascii="Trebuchet MS" w:eastAsia="Trebuchet MS" w:hAnsi="Trebuchet MS" w:cs="Trebuchet MS"/>
          <w:b/>
        </w:rPr>
        <w:t>(1)</w:t>
      </w:r>
      <w:r>
        <w:rPr>
          <w:rFonts w:ascii="Trebuchet MS" w:eastAsia="Trebuchet MS" w:hAnsi="Trebuchet MS" w:cs="Trebuchet MS"/>
        </w:rPr>
        <w:t xml:space="preserve"> In termen de 30 de zile de la data intrarii in vigoare a prezentei </w:t>
      </w:r>
      <w:r w:rsidR="00A14D8B">
        <w:rPr>
          <w:rFonts w:ascii="Trebuchet MS" w:eastAsia="Trebuchet MS" w:hAnsi="Trebuchet MS" w:cs="Trebuchet MS"/>
        </w:rPr>
        <w:t xml:space="preserve">legi </w:t>
      </w:r>
      <w:r>
        <w:rPr>
          <w:rFonts w:ascii="Trebuchet MS" w:eastAsia="Trebuchet MS" w:hAnsi="Trebuchet MS" w:cs="Trebuchet MS"/>
        </w:rPr>
        <w:t>până la 31 decembrie 2026 pentru autoritățile şi instituțiile publice, astfel cum sunt definite la art. 2 alin. (1) pct. 30 din Legea nr. 500/2002 privind finanțele publice, cu modificările şi completările ulterioare, şi la art. 2 alin. (1) pct. 39 din Legea nr. 273/2006 privind finanțele publice locale, cu modificările şi completările ulterioare, indiferent de sistemul de finanțare şi de subordonare, inclusiv activitățile finanțate integral din venituri proprii se suspendă aplicarea prevederilor art. 45 - 47 din Legea nr. 53/2003, Codul muncii, republicată, cu modificările și completările ulterioare.*</w:t>
      </w:r>
    </w:p>
    <w:p w14:paraId="7966FFBC" w14:textId="443A32B0" w:rsidR="00BB1E1D" w:rsidRDefault="00D80C2B">
      <w:pPr>
        <w:jc w:val="both"/>
        <w:rPr>
          <w:rFonts w:ascii="Trebuchet MS" w:eastAsia="Trebuchet MS" w:hAnsi="Trebuchet MS" w:cs="Trebuchet MS"/>
        </w:rPr>
      </w:pPr>
      <w:r>
        <w:rPr>
          <w:rFonts w:ascii="Trebuchet MS" w:eastAsia="Trebuchet MS" w:hAnsi="Trebuchet MS" w:cs="Trebuchet MS"/>
        </w:rPr>
        <w:lastRenderedPageBreak/>
        <w:t xml:space="preserve">(2) În termen de 10 de zile lucrătoare de la data intrării în vigoare a prezentei </w:t>
      </w:r>
      <w:r w:rsidR="00A14D8B">
        <w:rPr>
          <w:rFonts w:ascii="Trebuchet MS" w:eastAsia="Trebuchet MS" w:hAnsi="Trebuchet MS" w:cs="Trebuchet MS"/>
        </w:rPr>
        <w:t xml:space="preserve">legi </w:t>
      </w:r>
      <w:r>
        <w:rPr>
          <w:rFonts w:ascii="Trebuchet MS" w:eastAsia="Trebuchet MS" w:hAnsi="Trebuchet MS" w:cs="Trebuchet MS"/>
        </w:rPr>
        <w:t>conducătorii autorităților și instituțiilor publice au obligația de a dispune, în condițiile legii, prin act administrativ, încetarea detașării personalului contractual.</w:t>
      </w:r>
    </w:p>
    <w:p w14:paraId="7F6DC83A" w14:textId="56F4822F" w:rsidR="00BB1E1D" w:rsidRDefault="00D80C2B">
      <w:pPr>
        <w:jc w:val="both"/>
        <w:rPr>
          <w:rFonts w:ascii="Trebuchet MS" w:eastAsia="Trebuchet MS" w:hAnsi="Trebuchet MS" w:cs="Trebuchet MS"/>
        </w:rPr>
      </w:pPr>
      <w:r>
        <w:rPr>
          <w:rFonts w:ascii="Trebuchet MS" w:eastAsia="Trebuchet MS" w:hAnsi="Trebuchet MS" w:cs="Trebuchet MS"/>
        </w:rPr>
        <w:t xml:space="preserve">(3) De la data intrării în vigoare a prezentei </w:t>
      </w:r>
      <w:r w:rsidR="00A14D8B">
        <w:rPr>
          <w:rFonts w:ascii="Trebuchet MS" w:eastAsia="Trebuchet MS" w:hAnsi="Trebuchet MS" w:cs="Trebuchet MS"/>
        </w:rPr>
        <w:t xml:space="preserve">legi </w:t>
      </w:r>
      <w:r>
        <w:rPr>
          <w:rFonts w:ascii="Trebuchet MS" w:eastAsia="Trebuchet MS" w:hAnsi="Trebuchet MS" w:cs="Trebuchet MS"/>
        </w:rPr>
        <w:t>conducătorii autorităților și instituțiilor publice în care se află detașat personal contractual, au obligația de a decide dacă salariații în cauză își pot continua activitatea în autoritatea sau instituția publică respectivă și dispun, după caz, demersurile legale pentru realizarea transferului în interes de serviciu al acestora pe posturile vacante pe care au fost detașați anterior, cu încadrarea în termenul de 30 de zile de la intrarea în vigoare a prezentei</w:t>
      </w:r>
      <w:r w:rsidR="00A14D8B">
        <w:rPr>
          <w:rFonts w:ascii="Trebuchet MS" w:eastAsia="Trebuchet MS" w:hAnsi="Trebuchet MS" w:cs="Trebuchet MS"/>
        </w:rPr>
        <w:t xml:space="preserve"> legi</w:t>
      </w:r>
      <w:r>
        <w:rPr>
          <w:rFonts w:ascii="Trebuchet MS" w:eastAsia="Trebuchet MS" w:hAnsi="Trebuchet MS" w:cs="Trebuchet MS"/>
        </w:rPr>
        <w:t>.</w:t>
      </w:r>
    </w:p>
    <w:p w14:paraId="31A75FB8" w14:textId="7EACA8F9" w:rsidR="00BB1E1D" w:rsidRDefault="00D80C2B">
      <w:pPr>
        <w:jc w:val="both"/>
        <w:rPr>
          <w:rFonts w:ascii="Trebuchet MS" w:eastAsia="Trebuchet MS" w:hAnsi="Trebuchet MS" w:cs="Trebuchet MS"/>
        </w:rPr>
      </w:pPr>
      <w:r>
        <w:rPr>
          <w:rFonts w:ascii="Trebuchet MS" w:eastAsia="Trebuchet MS" w:hAnsi="Trebuchet MS" w:cs="Trebuchet MS"/>
        </w:rPr>
        <w:t xml:space="preserve">(4) În termen de 10 de zile lucrătoare de la data intrării în vigoare a prezentei </w:t>
      </w:r>
      <w:r w:rsidR="00A14D8B">
        <w:rPr>
          <w:rFonts w:ascii="Trebuchet MS" w:eastAsia="Trebuchet MS" w:hAnsi="Trebuchet MS" w:cs="Trebuchet MS"/>
        </w:rPr>
        <w:t xml:space="preserve">legi </w:t>
      </w:r>
      <w:r>
        <w:rPr>
          <w:rFonts w:ascii="Trebuchet MS" w:eastAsia="Trebuchet MS" w:hAnsi="Trebuchet MS" w:cs="Trebuchet MS"/>
        </w:rPr>
        <w:t>conducătorii autorităților și instituțiilor publice stabilesc posturile vacante pentru care este prioritară încadrarea și dispun, după caz, demersurile legale pentru ocuparea acestora, prin transfer în interes de serviciu, cu personal contractual care îndeplinește condițiile de ocupare, cu încadrarea în termenul de 30 de zile de la intrarea în vigoare a prezentei</w:t>
      </w:r>
      <w:r w:rsidR="00A14D8B">
        <w:rPr>
          <w:rFonts w:ascii="Trebuchet MS" w:eastAsia="Trebuchet MS" w:hAnsi="Trebuchet MS" w:cs="Trebuchet MS"/>
        </w:rPr>
        <w:t xml:space="preserve"> legi.</w:t>
      </w:r>
    </w:p>
    <w:p w14:paraId="7D0FD90D" w14:textId="6DCB498B" w:rsidR="00BB1E1D" w:rsidRDefault="00D80C2B">
      <w:pPr>
        <w:jc w:val="both"/>
        <w:rPr>
          <w:rFonts w:ascii="Trebuchet MS" w:eastAsia="Trebuchet MS" w:hAnsi="Trebuchet MS" w:cs="Trebuchet MS"/>
          <w:strike/>
        </w:rPr>
      </w:pPr>
      <w:r>
        <w:rPr>
          <w:rFonts w:ascii="Trebuchet MS" w:eastAsia="Trebuchet MS" w:hAnsi="Trebuchet MS" w:cs="Trebuchet MS"/>
        </w:rPr>
        <w:t xml:space="preserve">(5) Se exceptează de la dispozițiile </w:t>
      </w:r>
      <w:r w:rsidRPr="00C32B73">
        <w:rPr>
          <w:rFonts w:ascii="Trebuchet MS" w:eastAsia="Trebuchet MS" w:hAnsi="Trebuchet MS" w:cs="Trebuchet MS"/>
        </w:rPr>
        <w:t>alin.</w:t>
      </w:r>
      <w:r w:rsidR="00FC37B3" w:rsidRPr="00C32B73">
        <w:rPr>
          <w:rFonts w:ascii="Trebuchet MS" w:eastAsia="Trebuchet MS" w:hAnsi="Trebuchet MS" w:cs="Trebuchet MS"/>
        </w:rPr>
        <w:t xml:space="preserve">(1) </w:t>
      </w:r>
      <w:r w:rsidR="00FC37B3">
        <w:rPr>
          <w:rFonts w:ascii="Trebuchet MS" w:eastAsia="Trebuchet MS" w:hAnsi="Trebuchet MS" w:cs="Trebuchet MS"/>
        </w:rPr>
        <w:t xml:space="preserve">și </w:t>
      </w:r>
      <w:r>
        <w:rPr>
          <w:rFonts w:ascii="Trebuchet MS" w:eastAsia="Trebuchet MS" w:hAnsi="Trebuchet MS" w:cs="Trebuchet MS"/>
        </w:rPr>
        <w:t xml:space="preserve">(2) detașările privind desfăşurarea unei activităţi în cadrul unor organisme sau instituţii internaţionale de maximum 5 ani. </w:t>
      </w:r>
    </w:p>
    <w:p w14:paraId="6406C54D" w14:textId="7083BC1E" w:rsidR="00BB1E1D" w:rsidRPr="00516A7C" w:rsidRDefault="00D80C2B">
      <w:pPr>
        <w:jc w:val="both"/>
        <w:rPr>
          <w:rFonts w:ascii="Trebuchet MS" w:eastAsia="Trebuchet MS" w:hAnsi="Trebuchet MS" w:cs="Trebuchet MS"/>
          <w:b/>
          <w:color w:val="FF0000"/>
        </w:rPr>
      </w:pPr>
      <w:r>
        <w:rPr>
          <w:rFonts w:ascii="Trebuchet MS" w:eastAsia="Trebuchet MS" w:hAnsi="Trebuchet MS" w:cs="Trebuchet MS"/>
        </w:rPr>
        <w:t xml:space="preserve">(6) Se exceptează de la dispozitiile </w:t>
      </w:r>
      <w:r w:rsidRPr="00C32B73">
        <w:rPr>
          <w:rFonts w:ascii="Trebuchet MS" w:eastAsia="Trebuchet MS" w:hAnsi="Trebuchet MS" w:cs="Trebuchet MS"/>
        </w:rPr>
        <w:t>alin.(</w:t>
      </w:r>
      <w:r w:rsidR="00516A7C" w:rsidRPr="00C32B73">
        <w:rPr>
          <w:rFonts w:ascii="Trebuchet MS" w:eastAsia="Trebuchet MS" w:hAnsi="Trebuchet MS" w:cs="Trebuchet MS"/>
        </w:rPr>
        <w:t>1</w:t>
      </w:r>
      <w:r w:rsidRPr="00C32B73">
        <w:rPr>
          <w:rFonts w:ascii="Trebuchet MS" w:eastAsia="Trebuchet MS" w:hAnsi="Trebuchet MS" w:cs="Trebuchet MS"/>
        </w:rPr>
        <w:t xml:space="preserve">) </w:t>
      </w:r>
      <w:r w:rsidR="00516A7C">
        <w:rPr>
          <w:rFonts w:ascii="Trebuchet MS" w:eastAsia="Trebuchet MS" w:hAnsi="Trebuchet MS" w:cs="Trebuchet MS"/>
        </w:rPr>
        <w:t xml:space="preserve">și (2) </w:t>
      </w:r>
      <w:r>
        <w:rPr>
          <w:rFonts w:ascii="Trebuchet MS" w:eastAsia="Trebuchet MS" w:hAnsi="Trebuchet MS" w:cs="Trebuchet MS"/>
        </w:rPr>
        <w:t>personalul din instituțiil</w:t>
      </w:r>
      <w:r w:rsidR="00516A7C">
        <w:rPr>
          <w:rFonts w:ascii="Trebuchet MS" w:eastAsia="Trebuchet MS" w:hAnsi="Trebuchet MS" w:cs="Trebuchet MS"/>
        </w:rPr>
        <w:t>e</w:t>
      </w:r>
      <w:r>
        <w:rPr>
          <w:rFonts w:ascii="Trebuchet MS" w:eastAsia="Trebuchet MS" w:hAnsi="Trebuchet MS" w:cs="Trebuchet MS"/>
        </w:rPr>
        <w:t xml:space="preserve"> publice de apărare, ordine publică şi securitate naţională </w:t>
      </w:r>
      <w:r w:rsidR="00516A7C" w:rsidRPr="00C32B73">
        <w:rPr>
          <w:rFonts w:ascii="Trebuchet MS" w:eastAsia="Trebuchet MS" w:hAnsi="Trebuchet MS" w:cs="Trebuchet MS"/>
        </w:rPr>
        <w:t>detașat în autoritățile și instituțiile publice.</w:t>
      </w:r>
    </w:p>
    <w:p w14:paraId="72CC054B" w14:textId="4FF78CB8" w:rsidR="00BB1E1D" w:rsidRDefault="00D80C2B">
      <w:pPr>
        <w:jc w:val="both"/>
        <w:rPr>
          <w:rFonts w:ascii="Trebuchet MS" w:eastAsia="Trebuchet MS" w:hAnsi="Trebuchet MS" w:cs="Trebuchet MS"/>
          <w:b/>
        </w:rPr>
      </w:pPr>
      <w:r>
        <w:rPr>
          <w:rFonts w:ascii="Trebuchet MS" w:eastAsia="Trebuchet MS" w:hAnsi="Trebuchet MS" w:cs="Trebuchet MS"/>
          <w:b/>
        </w:rPr>
        <w:t xml:space="preserve">(7) </w:t>
      </w:r>
      <w:r>
        <w:rPr>
          <w:rFonts w:ascii="Trebuchet MS" w:eastAsia="Trebuchet MS" w:hAnsi="Trebuchet MS" w:cs="Trebuchet MS"/>
          <w:i/>
        </w:rPr>
        <w:t>Se exceptează de la dispozițiile alin.(</w:t>
      </w:r>
      <w:r w:rsidR="00206560">
        <w:rPr>
          <w:rFonts w:ascii="Trebuchet MS" w:eastAsia="Trebuchet MS" w:hAnsi="Trebuchet MS" w:cs="Trebuchet MS"/>
          <w:i/>
        </w:rPr>
        <w:t>1</w:t>
      </w:r>
      <w:r>
        <w:rPr>
          <w:rFonts w:ascii="Trebuchet MS" w:eastAsia="Trebuchet MS" w:hAnsi="Trebuchet MS" w:cs="Trebuchet MS"/>
          <w:i/>
        </w:rPr>
        <w:t xml:space="preserve">) </w:t>
      </w:r>
      <w:r w:rsidR="00206560">
        <w:rPr>
          <w:rFonts w:ascii="Trebuchet MS" w:eastAsia="Trebuchet MS" w:hAnsi="Trebuchet MS" w:cs="Trebuchet MS"/>
          <w:i/>
        </w:rPr>
        <w:t xml:space="preserve">și (2) </w:t>
      </w:r>
      <w:r>
        <w:rPr>
          <w:rFonts w:ascii="Trebuchet MS" w:eastAsia="Trebuchet MS" w:hAnsi="Trebuchet MS" w:cs="Trebuchet MS"/>
          <w:i/>
        </w:rPr>
        <w:t>personalul din instituțiilor publice de apărare, ordine publică şi securitate națională care participă  la misiuni şi operaţii în afara teritoriului statului roman.</w:t>
      </w:r>
    </w:p>
    <w:p w14:paraId="17F404C9" w14:textId="77777777" w:rsidR="00BB1E1D" w:rsidRDefault="00BB1E1D">
      <w:pPr>
        <w:jc w:val="both"/>
        <w:rPr>
          <w:rFonts w:ascii="Trebuchet MS" w:eastAsia="Trebuchet MS" w:hAnsi="Trebuchet MS" w:cs="Trebuchet MS"/>
          <w:b/>
        </w:rPr>
      </w:pPr>
    </w:p>
    <w:p w14:paraId="07685423" w14:textId="5E31EE11" w:rsidR="00BB1E1D" w:rsidRDefault="00D80C2B">
      <w:pPr>
        <w:jc w:val="both"/>
        <w:rPr>
          <w:rFonts w:ascii="Trebuchet MS" w:eastAsia="Trebuchet MS" w:hAnsi="Trebuchet MS" w:cs="Trebuchet MS"/>
        </w:rPr>
      </w:pPr>
      <w:r>
        <w:rPr>
          <w:rFonts w:ascii="Trebuchet MS" w:eastAsia="Trebuchet MS" w:hAnsi="Trebuchet MS" w:cs="Trebuchet MS"/>
          <w:b/>
        </w:rPr>
        <w:t>Art. V</w:t>
      </w:r>
      <w:r>
        <w:rPr>
          <w:rFonts w:ascii="Trebuchet MS" w:eastAsia="Trebuchet MS" w:hAnsi="Trebuchet MS" w:cs="Trebuchet MS"/>
        </w:rPr>
        <w:t xml:space="preserve"> (1) In termen de 30 de zile de la data intrarii in vigoare a prezentei </w:t>
      </w:r>
      <w:r w:rsidR="00A14D8B">
        <w:rPr>
          <w:rFonts w:ascii="Trebuchet MS" w:eastAsia="Trebuchet MS" w:hAnsi="Trebuchet MS" w:cs="Trebuchet MS"/>
        </w:rPr>
        <w:t xml:space="preserve">legi </w:t>
      </w:r>
      <w:r>
        <w:rPr>
          <w:rFonts w:ascii="Trebuchet MS" w:eastAsia="Trebuchet MS" w:hAnsi="Trebuchet MS" w:cs="Trebuchet MS"/>
        </w:rPr>
        <w:t>până la 31 decembrie 2026 pentru autoritățile şi instituțiile publice, astfel cum sunt definite la art. 2 alin. (1) pct. 30 din Legea nr. 500/2002 privind finanțele publice, cu modificările şi completările ulterioare, şi la art. 2 alin. (1) pct. 39 din Legea nr. 273/2006 privind finanțele publice locale, cu modificările şi completările ulterioare, indiferent de sistemul de finanțare şi de subordonare, inclusiv activitățile finanțate integral din venituri proprii se suspendă aplicarea prevederilor art. 32 din Legea - Cadru nr. 153/2017 privind salarizarea personalului plătit din fonduri publice, cu modificările și completările ulterioare*, pentru personalul contractual.</w:t>
      </w:r>
    </w:p>
    <w:p w14:paraId="48707045" w14:textId="6622BD6A" w:rsidR="00BB1E1D" w:rsidRDefault="00D80C2B">
      <w:pPr>
        <w:jc w:val="both"/>
        <w:rPr>
          <w:rFonts w:ascii="Trebuchet MS" w:eastAsia="Trebuchet MS" w:hAnsi="Trebuchet MS" w:cs="Trebuchet MS"/>
        </w:rPr>
      </w:pPr>
      <w:r>
        <w:rPr>
          <w:rFonts w:ascii="Trebuchet MS" w:eastAsia="Trebuchet MS" w:hAnsi="Trebuchet MS" w:cs="Trebuchet MS"/>
        </w:rPr>
        <w:t xml:space="preserve">(2) Procedurile de transfer pentru personalul contractual aflate în curs de desfășurare la data intrării în vigoare a prezentei </w:t>
      </w:r>
      <w:r w:rsidR="00A14D8B">
        <w:rPr>
          <w:rFonts w:ascii="Trebuchet MS" w:eastAsia="Trebuchet MS" w:hAnsi="Trebuchet MS" w:cs="Trebuchet MS"/>
        </w:rPr>
        <w:t xml:space="preserve">legi </w:t>
      </w:r>
      <w:r>
        <w:rPr>
          <w:rFonts w:ascii="Trebuchet MS" w:eastAsia="Trebuchet MS" w:hAnsi="Trebuchet MS" w:cs="Trebuchet MS"/>
        </w:rPr>
        <w:t>se finalizează în condițiile reglementate de prevederile legale în vigoare la data publicării anunțului privind organizarea transferului.</w:t>
      </w:r>
    </w:p>
    <w:p w14:paraId="1C8FF1B1" w14:textId="77777777" w:rsidR="00BB1E1D" w:rsidRDefault="00BB1E1D">
      <w:pPr>
        <w:jc w:val="both"/>
        <w:rPr>
          <w:rFonts w:ascii="Trebuchet MS" w:eastAsia="Trebuchet MS" w:hAnsi="Trebuchet MS" w:cs="Trebuchet MS"/>
        </w:rPr>
      </w:pPr>
    </w:p>
    <w:p w14:paraId="42812A84" w14:textId="6498FD0C" w:rsidR="007C254D" w:rsidRPr="008C7E0A" w:rsidRDefault="00D80C2B" w:rsidP="007C254D">
      <w:pPr>
        <w:jc w:val="both"/>
        <w:rPr>
          <w:rFonts w:ascii="Trebuchet MS" w:hAnsi="Trebuchet MS"/>
          <w:bCs/>
          <w:iCs/>
          <w:lang w:val="ro-RO"/>
        </w:rPr>
      </w:pPr>
      <w:bookmarkStart w:id="0" w:name="qlku5yvoa3wj" w:colFirst="0" w:colLast="0"/>
      <w:bookmarkStart w:id="1" w:name="uilc1eroix5d" w:colFirst="0" w:colLast="0"/>
      <w:bookmarkStart w:id="2" w:name="OLE_LINK1"/>
      <w:bookmarkEnd w:id="0"/>
      <w:bookmarkEnd w:id="1"/>
      <w:r>
        <w:rPr>
          <w:rFonts w:ascii="Trebuchet MS" w:eastAsia="Trebuchet MS" w:hAnsi="Trebuchet MS" w:cs="Trebuchet MS"/>
          <w:b/>
        </w:rPr>
        <w:t xml:space="preserve">Art. VI (1) </w:t>
      </w:r>
      <w:r w:rsidR="007C254D">
        <w:rPr>
          <w:rFonts w:ascii="Trebuchet MS" w:eastAsia="Trebuchet MS" w:hAnsi="Trebuchet MS" w:cs="Trebuchet MS"/>
        </w:rPr>
        <w:t xml:space="preserve">Personalul plătit din fonduri publice în conformitate cu prevederile Legii - Cadru nr. 153/2017 privind salarizarea personalului plătit din fonduri publice, cu modificările și completările ulterioare, precum și personalul regiilor autonome înfiinţate de stat, ai societăţilor/companiilor naţionale, ai societăţilor la care statul este acţionar unic sau deţine o participaţie majoritară, ai regiilor autonome înfiinţate de unităţile administrativ-teritoriale, ai societăţilor la care unităţile administrativ-teritoriale sunt acţionari unici sau deţin o participaţie majoritară, precum și ai autorităților de reglementare, căruia i-a fost emisă decizia de pensionare din sistemul public de pensii, în conformitate cu principiul contributivității, </w:t>
      </w:r>
      <w:r w:rsidR="001A2183">
        <w:rPr>
          <w:rFonts w:ascii="Trebuchet MS" w:eastAsia="Trebuchet MS" w:hAnsi="Trebuchet MS" w:cs="Trebuchet MS"/>
        </w:rPr>
        <w:t xml:space="preserve">decizia privind acordarea </w:t>
      </w:r>
      <w:r w:rsidR="007C254D" w:rsidRPr="008C7E0A">
        <w:rPr>
          <w:rFonts w:ascii="Trebuchet MS" w:hAnsi="Trebuchet MS"/>
          <w:bCs/>
          <w:iCs/>
          <w:lang w:val="ro-RO"/>
        </w:rPr>
        <w:t xml:space="preserve">unei </w:t>
      </w:r>
      <w:r w:rsidR="007C254D" w:rsidRPr="008C7E0A">
        <w:rPr>
          <w:rFonts w:ascii="Trebuchet MS" w:hAnsi="Trebuchet MS"/>
          <w:bCs/>
          <w:lang w:val="ro-RO"/>
        </w:rPr>
        <w:t xml:space="preserve">pensii de serviciu sau a unei decizii de pensionare din sistemul militar de pensii, acordată în condițiile prevăzute de legislația specifică, </w:t>
      </w:r>
      <w:r w:rsidR="007C254D" w:rsidRPr="008C7E0A">
        <w:rPr>
          <w:rFonts w:ascii="Trebuchet MS" w:hAnsi="Trebuchet MS"/>
          <w:bCs/>
          <w:iCs/>
          <w:lang w:val="ro-RO"/>
        </w:rPr>
        <w:t>poate continua activitatea cu acordul anual al ordonatorului de credite/angajatorului, până la împlinirea vârstei de 70 de ani.</w:t>
      </w:r>
    </w:p>
    <w:p w14:paraId="4E8C128A" w14:textId="359CBD58" w:rsidR="00BB1E1D" w:rsidRPr="008C7E0A" w:rsidRDefault="00D80C2B">
      <w:pPr>
        <w:jc w:val="both"/>
        <w:rPr>
          <w:rFonts w:ascii="Trebuchet MS" w:eastAsia="Trebuchet MS" w:hAnsi="Trebuchet MS" w:cs="Trebuchet MS"/>
          <w:bCs/>
          <w:lang w:val="ro-RO"/>
        </w:rPr>
      </w:pPr>
      <w:r w:rsidRPr="008C7E0A">
        <w:rPr>
          <w:rFonts w:ascii="Trebuchet MS" w:eastAsia="Trebuchet MS" w:hAnsi="Trebuchet MS" w:cs="Trebuchet MS"/>
        </w:rPr>
        <w:t>(2)</w:t>
      </w:r>
      <w:r w:rsidR="000E303C" w:rsidRPr="008C7E0A">
        <w:rPr>
          <w:rFonts w:ascii="Trebuchet MS" w:eastAsia="Trebuchet MS" w:hAnsi="Trebuchet MS" w:cs="Trebuchet MS"/>
          <w:bCs/>
          <w:lang w:val="ro-RO"/>
        </w:rPr>
        <w:t xml:space="preserve"> </w:t>
      </w:r>
      <w:r w:rsidR="005D2DE2">
        <w:rPr>
          <w:rFonts w:ascii="Trebuchet MS" w:eastAsia="Trebuchet MS" w:hAnsi="Trebuchet MS" w:cs="Trebuchet MS"/>
          <w:bCs/>
          <w:lang w:val="ro-RO"/>
        </w:rPr>
        <w:t>P</w:t>
      </w:r>
      <w:r w:rsidR="000E303C" w:rsidRPr="008C7E0A">
        <w:rPr>
          <w:rFonts w:ascii="Trebuchet MS" w:eastAsia="Trebuchet MS" w:hAnsi="Trebuchet MS" w:cs="Trebuchet MS"/>
          <w:bCs/>
          <w:lang w:val="ro-RO"/>
        </w:rPr>
        <w:t>ersoanele prevăzute la alin.(1)</w:t>
      </w:r>
      <w:r w:rsidR="005D2DE2">
        <w:rPr>
          <w:rFonts w:ascii="Trebuchet MS" w:eastAsia="Trebuchet MS" w:hAnsi="Trebuchet MS" w:cs="Trebuchet MS"/>
          <w:bCs/>
          <w:lang w:val="ro-RO"/>
        </w:rPr>
        <w:t xml:space="preserve">, beneficiare de o pensie de serviciu, respectiv pensie stabilită în sistem militar, </w:t>
      </w:r>
      <w:r w:rsidR="005D2DE2" w:rsidRPr="008C7E0A">
        <w:rPr>
          <w:rFonts w:ascii="Trebuchet MS" w:eastAsia="Trebuchet MS" w:hAnsi="Trebuchet MS" w:cs="Trebuchet MS"/>
          <w:bCs/>
          <w:lang w:val="ro-RO"/>
        </w:rPr>
        <w:t>pot fi menținute în activitate, în baza unei cereri,</w:t>
      </w:r>
      <w:r w:rsidR="005D2DE2">
        <w:rPr>
          <w:rFonts w:ascii="Trebuchet MS" w:eastAsia="Trebuchet MS" w:hAnsi="Trebuchet MS" w:cs="Trebuchet MS"/>
          <w:bCs/>
          <w:lang w:val="ro-RO"/>
        </w:rPr>
        <w:t xml:space="preserve"> cu condiția reducerii </w:t>
      </w:r>
      <w:r w:rsidR="005D2DE2" w:rsidRPr="008C7E0A">
        <w:rPr>
          <w:rFonts w:ascii="Trebuchet MS" w:eastAsia="Trebuchet MS" w:hAnsi="Trebuchet MS" w:cs="Trebuchet MS"/>
          <w:bCs/>
          <w:lang w:val="ro-RO"/>
        </w:rPr>
        <w:t>cuantumului pensiei cu 85%</w:t>
      </w:r>
      <w:r w:rsidR="005D2DE2">
        <w:rPr>
          <w:rFonts w:ascii="Trebuchet MS" w:eastAsia="Trebuchet MS" w:hAnsi="Trebuchet MS" w:cs="Trebuchet MS"/>
          <w:bCs/>
          <w:lang w:val="ro-RO"/>
        </w:rPr>
        <w:t>.</w:t>
      </w:r>
    </w:p>
    <w:p w14:paraId="6EB00D8C" w14:textId="4AF42792" w:rsidR="00BB1E1D" w:rsidRPr="008C7E0A" w:rsidRDefault="00D80C2B">
      <w:pPr>
        <w:jc w:val="both"/>
        <w:rPr>
          <w:rFonts w:ascii="Trebuchet MS" w:eastAsia="Trebuchet MS" w:hAnsi="Trebuchet MS" w:cs="Trebuchet MS"/>
        </w:rPr>
      </w:pPr>
      <w:r w:rsidRPr="008C7E0A">
        <w:rPr>
          <w:rFonts w:ascii="Trebuchet MS" w:eastAsia="Trebuchet MS" w:hAnsi="Trebuchet MS" w:cs="Trebuchet MS"/>
        </w:rPr>
        <w:lastRenderedPageBreak/>
        <w:t xml:space="preserve">(3) </w:t>
      </w:r>
      <w:r w:rsidR="000E303C" w:rsidRPr="008C7E0A">
        <w:rPr>
          <w:rFonts w:ascii="Trebuchet MS" w:eastAsia="Trebuchet MS" w:hAnsi="Trebuchet MS" w:cs="Trebuchet MS"/>
          <w:bCs/>
          <w:lang w:val="ro-RO"/>
        </w:rPr>
        <w:t xml:space="preserve">Prevederile alin.(1) și (2) se aplică și în situația </w:t>
      </w:r>
      <w:r w:rsidR="000D5945">
        <w:rPr>
          <w:rFonts w:ascii="Trebuchet MS" w:eastAsia="Trebuchet MS" w:hAnsi="Trebuchet MS" w:cs="Trebuchet MS"/>
          <w:bCs/>
          <w:lang w:val="ro-RO"/>
        </w:rPr>
        <w:t xml:space="preserve">persoanelor care sunt </w:t>
      </w:r>
      <w:r w:rsidR="000E303C" w:rsidRPr="008C7E0A">
        <w:rPr>
          <w:rFonts w:ascii="Trebuchet MS" w:eastAsia="Trebuchet MS" w:hAnsi="Trebuchet MS" w:cs="Trebuchet MS"/>
          <w:bCs/>
          <w:lang w:val="ro-RO"/>
        </w:rPr>
        <w:t>reîncadr</w:t>
      </w:r>
      <w:r w:rsidR="000D5945">
        <w:rPr>
          <w:rFonts w:ascii="Trebuchet MS" w:eastAsia="Trebuchet MS" w:hAnsi="Trebuchet MS" w:cs="Trebuchet MS"/>
          <w:bCs/>
          <w:lang w:val="ro-RO"/>
        </w:rPr>
        <w:t>ate</w:t>
      </w:r>
      <w:r w:rsidR="000E303C" w:rsidRPr="008C7E0A">
        <w:rPr>
          <w:rFonts w:ascii="Trebuchet MS" w:eastAsia="Trebuchet MS" w:hAnsi="Trebuchet MS" w:cs="Trebuchet MS"/>
          <w:bCs/>
          <w:lang w:val="ro-RO"/>
        </w:rPr>
        <w:t xml:space="preserve"> în baza unui nou raport de muncă/de serviciu</w:t>
      </w:r>
      <w:r w:rsidR="008C1961">
        <w:rPr>
          <w:rFonts w:ascii="Trebuchet MS" w:eastAsia="Trebuchet MS" w:hAnsi="Trebuchet MS" w:cs="Trebuchet MS"/>
          <w:bCs/>
          <w:lang w:val="ro-RO"/>
        </w:rPr>
        <w:t>, în condițiile legii.</w:t>
      </w:r>
    </w:p>
    <w:p w14:paraId="16E416E8" w14:textId="1650F4F1" w:rsidR="00BB1E1D" w:rsidRPr="004E2663" w:rsidRDefault="00D80C2B">
      <w:pPr>
        <w:jc w:val="both"/>
        <w:rPr>
          <w:rFonts w:ascii="Trebuchet MS" w:eastAsia="Trebuchet MS" w:hAnsi="Trebuchet MS" w:cs="Trebuchet MS"/>
        </w:rPr>
      </w:pPr>
      <w:r>
        <w:rPr>
          <w:rFonts w:ascii="Trebuchet MS" w:eastAsia="Trebuchet MS" w:hAnsi="Trebuchet MS" w:cs="Trebuchet MS"/>
        </w:rPr>
        <w:t>(</w:t>
      </w:r>
      <w:r w:rsidR="007C254D">
        <w:rPr>
          <w:rFonts w:ascii="Trebuchet MS" w:eastAsia="Trebuchet MS" w:hAnsi="Trebuchet MS" w:cs="Trebuchet MS"/>
        </w:rPr>
        <w:t>4</w:t>
      </w:r>
      <w:r>
        <w:rPr>
          <w:rFonts w:ascii="Trebuchet MS" w:eastAsia="Trebuchet MS" w:hAnsi="Trebuchet MS" w:cs="Trebuchet MS"/>
        </w:rPr>
        <w:t>) În termen de 15 zile de la data intrării în vigoare a prezentei legi, ordonatorii de credite/angajatorii prevăzuți la alin.(1) au obligația de a înceta de drept contractele de muncă, raporturile de muncă sau de serviciu ale pensionarilor ca</w:t>
      </w:r>
      <w:r w:rsidR="008C1961">
        <w:rPr>
          <w:rFonts w:ascii="Trebuchet MS" w:eastAsia="Trebuchet MS" w:hAnsi="Trebuchet MS" w:cs="Trebuchet MS"/>
        </w:rPr>
        <w:t>re</w:t>
      </w:r>
      <w:r>
        <w:rPr>
          <w:rFonts w:ascii="Trebuchet MS" w:eastAsia="Trebuchet MS" w:hAnsi="Trebuchet MS" w:cs="Trebuchet MS"/>
        </w:rPr>
        <w:t xml:space="preserve"> </w:t>
      </w:r>
      <w:r w:rsidR="00063F18">
        <w:rPr>
          <w:rFonts w:ascii="Trebuchet MS" w:eastAsia="Trebuchet MS" w:hAnsi="Trebuchet MS" w:cs="Trebuchet MS"/>
        </w:rPr>
        <w:t xml:space="preserve">nu și-au exprimat </w:t>
      </w:r>
      <w:r w:rsidR="00063F18" w:rsidRPr="004E2663">
        <w:rPr>
          <w:rFonts w:ascii="Trebuchet MS" w:eastAsia="Trebuchet MS" w:hAnsi="Trebuchet MS" w:cs="Trebuchet MS"/>
        </w:rPr>
        <w:t>opțiunea prevăzută la alin.( 2 ).</w:t>
      </w:r>
    </w:p>
    <w:p w14:paraId="3A6EDFD5" w14:textId="59FDA7DA" w:rsidR="004E2663" w:rsidRPr="004E2663" w:rsidRDefault="004E2663" w:rsidP="004E2663">
      <w:pPr>
        <w:jc w:val="both"/>
        <w:rPr>
          <w:rFonts w:ascii="Trebuchet MS" w:hAnsi="Trebuchet MS"/>
          <w:lang w:val="ro-RO"/>
        </w:rPr>
      </w:pPr>
      <w:r w:rsidRPr="004E2663">
        <w:rPr>
          <w:rFonts w:ascii="Trebuchet MS" w:hAnsi="Trebuchet MS"/>
          <w:lang w:val="ro-RO"/>
        </w:rPr>
        <w:t>(5) În aplicarea prevederilor alin. (2) casele de pensii</w:t>
      </w:r>
      <w:r w:rsidR="00585789">
        <w:rPr>
          <w:rFonts w:ascii="Trebuchet MS" w:hAnsi="Trebuchet MS"/>
          <w:lang w:val="ro-RO"/>
        </w:rPr>
        <w:t xml:space="preserve">/ casele de pensii sectoriale </w:t>
      </w:r>
      <w:r w:rsidRPr="004E2663">
        <w:rPr>
          <w:rFonts w:ascii="Trebuchet MS" w:hAnsi="Trebuchet MS"/>
          <w:lang w:val="ro-RO"/>
        </w:rPr>
        <w:t xml:space="preserve">emit decizii de recalculare cu evidențierea noului cuantum,  cu data de întâi a lunii următoare opțiunii. </w:t>
      </w:r>
    </w:p>
    <w:p w14:paraId="4A8DB88F" w14:textId="078CD53C" w:rsidR="004E2663" w:rsidRPr="004E2663" w:rsidRDefault="004E2663" w:rsidP="004E2663">
      <w:pPr>
        <w:jc w:val="both"/>
        <w:rPr>
          <w:rFonts w:ascii="Trebuchet MS" w:hAnsi="Trebuchet MS"/>
          <w:lang w:val="ro-RO"/>
        </w:rPr>
      </w:pPr>
      <w:r w:rsidRPr="004E2663">
        <w:rPr>
          <w:rFonts w:ascii="Trebuchet MS" w:hAnsi="Trebuchet MS"/>
          <w:lang w:val="ro-RO"/>
        </w:rPr>
        <w:t>(6) Reluarea dreptului de pensie nepenalizat se va efectua în baza unei cereri, cu prezentarea documentului de încetare a raportului de muncă sau de serviciu, cu data de întâi a lunii următoare depunerii cererii.</w:t>
      </w:r>
    </w:p>
    <w:p w14:paraId="474F8172" w14:textId="4DA8BAB9" w:rsidR="00BB1E1D" w:rsidRDefault="00D80C2B">
      <w:pPr>
        <w:jc w:val="both"/>
        <w:rPr>
          <w:rFonts w:ascii="Trebuchet MS" w:eastAsia="Trebuchet MS" w:hAnsi="Trebuchet MS" w:cs="Trebuchet MS"/>
        </w:rPr>
      </w:pPr>
      <w:r>
        <w:rPr>
          <w:rFonts w:ascii="Trebuchet MS" w:eastAsia="Trebuchet MS" w:hAnsi="Trebuchet MS" w:cs="Trebuchet MS"/>
        </w:rPr>
        <w:t>(</w:t>
      </w:r>
      <w:r w:rsidR="004E2663">
        <w:rPr>
          <w:rFonts w:ascii="Trebuchet MS" w:eastAsia="Trebuchet MS" w:hAnsi="Trebuchet MS" w:cs="Trebuchet MS"/>
        </w:rPr>
        <w:t>7</w:t>
      </w:r>
      <w:r>
        <w:rPr>
          <w:rFonts w:ascii="Trebuchet MS" w:eastAsia="Trebuchet MS" w:hAnsi="Trebuchet MS" w:cs="Trebuchet MS"/>
        </w:rPr>
        <w:t>) Prin excepție de la prevederile alin.(1)–(</w:t>
      </w:r>
      <w:r w:rsidR="007C254D">
        <w:rPr>
          <w:rFonts w:ascii="Trebuchet MS" w:eastAsia="Trebuchet MS" w:hAnsi="Trebuchet MS" w:cs="Trebuchet MS"/>
        </w:rPr>
        <w:t>3</w:t>
      </w:r>
      <w:r>
        <w:rPr>
          <w:rFonts w:ascii="Trebuchet MS" w:eastAsia="Trebuchet MS" w:hAnsi="Trebuchet MS" w:cs="Trebuchet MS"/>
        </w:rPr>
        <w:t xml:space="preserve">) persoanele alese în funcții publice și persoanele numite în funcție în </w:t>
      </w:r>
      <w:r w:rsidR="00E967F8">
        <w:rPr>
          <w:rFonts w:ascii="Trebuchet MS" w:eastAsia="Trebuchet MS" w:hAnsi="Trebuchet MS" w:cs="Trebuchet MS"/>
        </w:rPr>
        <w:t>i</w:t>
      </w:r>
      <w:r>
        <w:rPr>
          <w:rFonts w:ascii="Trebuchet MS" w:eastAsia="Trebuchet MS" w:hAnsi="Trebuchet MS" w:cs="Trebuchet MS"/>
        </w:rPr>
        <w:t>nstituțiile/</w:t>
      </w:r>
      <w:r w:rsidR="00E967F8">
        <w:rPr>
          <w:rFonts w:ascii="Trebuchet MS" w:eastAsia="Trebuchet MS" w:hAnsi="Trebuchet MS" w:cs="Trebuchet MS"/>
        </w:rPr>
        <w:t>a</w:t>
      </w:r>
      <w:r>
        <w:rPr>
          <w:rFonts w:ascii="Trebuchet MS" w:eastAsia="Trebuchet MS" w:hAnsi="Trebuchet MS" w:cs="Trebuchet MS"/>
        </w:rPr>
        <w:t xml:space="preserve">utoritățile publice prin Hotărâre a Camerei Deputaților, a Senatului ori a Camerelor reunite ale Parlamentului, </w:t>
      </w:r>
      <w:r w:rsidR="00E967F8">
        <w:rPr>
          <w:rFonts w:ascii="Trebuchet MS" w:eastAsia="Trebuchet MS" w:hAnsi="Trebuchet MS" w:cs="Trebuchet MS"/>
        </w:rPr>
        <w:t xml:space="preserve">persoanele care dețin mandate a căror durată este prevăzută în Constituție pe perioada exercitării mandatului, precum și </w:t>
      </w:r>
      <w:r w:rsidR="00E967F8">
        <w:rPr>
          <w:rFonts w:ascii="Trebuchet MS" w:eastAsia="Trebuchet MS" w:hAnsi="Trebuchet MS" w:cs="Trebuchet MS"/>
          <w:lang w:val="ro-RO"/>
        </w:rPr>
        <w:t>persoanele numite în funcție de președintele României în temeiul hotărârilor Consiliului Suprem de Apărare a Țării</w:t>
      </w:r>
      <w:r w:rsidR="00170346">
        <w:rPr>
          <w:rFonts w:ascii="Trebuchet MS" w:eastAsia="Trebuchet MS" w:hAnsi="Trebuchet MS" w:cs="Trebuchet MS"/>
          <w:lang w:val="ro-RO"/>
        </w:rPr>
        <w:t>,</w:t>
      </w:r>
      <w:r w:rsidR="00E967F8">
        <w:rPr>
          <w:rFonts w:ascii="Trebuchet MS" w:eastAsia="Trebuchet MS" w:hAnsi="Trebuchet MS" w:cs="Trebuchet MS"/>
        </w:rPr>
        <w:t xml:space="preserve"> </w:t>
      </w:r>
      <w:r>
        <w:rPr>
          <w:rFonts w:ascii="Trebuchet MS" w:eastAsia="Trebuchet MS" w:hAnsi="Trebuchet MS" w:cs="Trebuchet MS"/>
        </w:rPr>
        <w:t>pot cumula pensia cu salariul pe durata exercitării mandatului.</w:t>
      </w:r>
    </w:p>
    <w:bookmarkEnd w:id="2"/>
    <w:p w14:paraId="55CEC323" w14:textId="77777777" w:rsidR="00BB1E1D" w:rsidRDefault="00BB1E1D">
      <w:pPr>
        <w:jc w:val="both"/>
        <w:rPr>
          <w:rFonts w:ascii="Trebuchet MS" w:eastAsia="Trebuchet MS" w:hAnsi="Trebuchet MS" w:cs="Trebuchet MS"/>
          <w:color w:val="FF0000"/>
        </w:rPr>
      </w:pPr>
    </w:p>
    <w:p w14:paraId="7820F805" w14:textId="77777777" w:rsidR="00BB1E1D" w:rsidRDefault="00D80C2B">
      <w:pPr>
        <w:jc w:val="both"/>
        <w:rPr>
          <w:rFonts w:ascii="Trebuchet MS" w:eastAsia="Trebuchet MS" w:hAnsi="Trebuchet MS" w:cs="Trebuchet MS"/>
        </w:rPr>
      </w:pPr>
      <w:r>
        <w:rPr>
          <w:rFonts w:ascii="Trebuchet MS" w:eastAsia="Trebuchet MS" w:hAnsi="Trebuchet MS" w:cs="Trebuchet MS"/>
          <w:b/>
        </w:rPr>
        <w:t>Art. VII</w:t>
      </w:r>
      <w:r>
        <w:rPr>
          <w:rFonts w:ascii="Trebuchet MS" w:eastAsia="Trebuchet MS" w:hAnsi="Trebuchet MS" w:cs="Trebuchet MS"/>
        </w:rPr>
        <w:t xml:space="preserve"> De la prevederile art. II-V, în cazuri temeinic justificate, prin memorandum aprobat de Guvern, se pot stabili excepții  cu justificarea necesității şi încadrarea în cheltuielile de personal aprobate cu această destinație în buget.</w:t>
      </w:r>
    </w:p>
    <w:p w14:paraId="23D7BDA5" w14:textId="77777777" w:rsidR="00BB1E1D" w:rsidRDefault="00BB1E1D">
      <w:pPr>
        <w:jc w:val="both"/>
        <w:rPr>
          <w:rFonts w:ascii="Trebuchet MS" w:eastAsia="Trebuchet MS" w:hAnsi="Trebuchet MS" w:cs="Trebuchet MS"/>
          <w:color w:val="FF0000"/>
        </w:rPr>
      </w:pPr>
    </w:p>
    <w:p w14:paraId="26933716" w14:textId="0ED50334" w:rsidR="00BB1E1D" w:rsidRDefault="00D80C2B">
      <w:pPr>
        <w:jc w:val="both"/>
        <w:rPr>
          <w:rFonts w:ascii="Trebuchet MS" w:eastAsia="Trebuchet MS" w:hAnsi="Trebuchet MS" w:cs="Trebuchet MS"/>
        </w:rPr>
      </w:pPr>
      <w:r>
        <w:rPr>
          <w:rFonts w:ascii="Trebuchet MS" w:eastAsia="Trebuchet MS" w:hAnsi="Trebuchet MS" w:cs="Trebuchet MS"/>
          <w:b/>
        </w:rPr>
        <w:t>Art. VIII</w:t>
      </w:r>
      <w:r>
        <w:rPr>
          <w:rFonts w:ascii="Trebuchet MS" w:eastAsia="Trebuchet MS" w:hAnsi="Trebuchet MS" w:cs="Trebuchet MS"/>
        </w:rPr>
        <w:t xml:space="preserve"> (1) Nerespectarea prevederilor art. II-V </w:t>
      </w:r>
      <w:r w:rsidR="00A14D8B">
        <w:rPr>
          <w:rFonts w:ascii="Trebuchet MS" w:eastAsia="Trebuchet MS" w:hAnsi="Trebuchet MS" w:cs="Trebuchet MS"/>
        </w:rPr>
        <w:t xml:space="preserve">ale </w:t>
      </w:r>
      <w:r>
        <w:rPr>
          <w:rFonts w:ascii="Trebuchet MS" w:eastAsia="Trebuchet MS" w:hAnsi="Trebuchet MS" w:cs="Trebuchet MS"/>
        </w:rPr>
        <w:t xml:space="preserve">prezentei </w:t>
      </w:r>
      <w:r w:rsidR="00A14D8B">
        <w:rPr>
          <w:rFonts w:ascii="Trebuchet MS" w:eastAsia="Trebuchet MS" w:hAnsi="Trebuchet MS" w:cs="Trebuchet MS"/>
        </w:rPr>
        <w:t xml:space="preserve">legi </w:t>
      </w:r>
      <w:r>
        <w:rPr>
          <w:rFonts w:ascii="Trebuchet MS" w:eastAsia="Trebuchet MS" w:hAnsi="Trebuchet MS" w:cs="Trebuchet MS"/>
        </w:rPr>
        <w:t>de către autoritățile şi instituțiile publice,  astfel cum sunt definite la art. 2 alin. (1) pct. 30 din Legea nr. 500/2002 privind finanțele publice, cu modificările şi completările ulterioare, şi la art. 2 alin. (1) pct. 39 din Legea nr. 273/2006 privind finanțele publice locale, cu modificările şi completările ulterioare, indiferent de sistemul de finanțare şi de subordonare, inclusiv pentru activitățile finanțate integral din venituri proprii, regiile autonome înfiinţate de stat, societăţile/companiile naţionale, societăţile la care statul este acţionar unic sau deţine o participaţie majoritară, regiile autonome înfiinţate de unităţile administrativ-teritoriale, societăţile la care unităţile administrativ-teritoriale sunt acţionari unici sau deţin o participaţie majoritară, precum autoritățile de reglementare, constituie contravenție și se sancționează cu amendă contravențională de la 20.000 – 50.000 lei.</w:t>
      </w:r>
    </w:p>
    <w:p w14:paraId="78B52027" w14:textId="59ED82AF" w:rsidR="00BB1E1D" w:rsidRDefault="00D80C2B">
      <w:pPr>
        <w:jc w:val="both"/>
        <w:rPr>
          <w:rFonts w:ascii="Trebuchet MS" w:eastAsia="Trebuchet MS" w:hAnsi="Trebuchet MS" w:cs="Trebuchet MS"/>
          <w:strike/>
        </w:rPr>
      </w:pPr>
      <w:r>
        <w:rPr>
          <w:rFonts w:ascii="Trebuchet MS" w:eastAsia="Trebuchet MS" w:hAnsi="Trebuchet MS" w:cs="Trebuchet MS"/>
        </w:rPr>
        <w:t xml:space="preserve">(2) Constatarea contravenției și aplicarea amenzii contravenționale se face de către </w:t>
      </w:r>
      <w:r w:rsidR="000514B7">
        <w:rPr>
          <w:rFonts w:ascii="Trebuchet MS" w:eastAsia="Trebuchet MS" w:hAnsi="Trebuchet MS" w:cs="Trebuchet MS"/>
        </w:rPr>
        <w:t>persoanele împuternicite prin ordin al min</w:t>
      </w:r>
      <w:r>
        <w:rPr>
          <w:rFonts w:ascii="Trebuchet MS" w:eastAsia="Trebuchet MS" w:hAnsi="Trebuchet MS" w:cs="Trebuchet MS"/>
        </w:rPr>
        <w:t>istrul</w:t>
      </w:r>
      <w:r w:rsidR="000514B7">
        <w:rPr>
          <w:rFonts w:ascii="Trebuchet MS" w:eastAsia="Trebuchet MS" w:hAnsi="Trebuchet MS" w:cs="Trebuchet MS"/>
        </w:rPr>
        <w:t>ui</w:t>
      </w:r>
      <w:r>
        <w:rPr>
          <w:rFonts w:ascii="Trebuchet MS" w:eastAsia="Trebuchet MS" w:hAnsi="Trebuchet MS" w:cs="Trebuchet MS"/>
        </w:rPr>
        <w:t xml:space="preserve"> </w:t>
      </w:r>
      <w:r w:rsidR="001155B4">
        <w:rPr>
          <w:rFonts w:ascii="Trebuchet MS" w:eastAsia="Trebuchet MS" w:hAnsi="Trebuchet MS" w:cs="Trebuchet MS"/>
        </w:rPr>
        <w:t>finanțelor</w:t>
      </w:r>
      <w:r>
        <w:rPr>
          <w:rFonts w:ascii="Trebuchet MS" w:eastAsia="Trebuchet MS" w:hAnsi="Trebuchet MS" w:cs="Trebuchet MS"/>
        </w:rPr>
        <w:t>.</w:t>
      </w:r>
    </w:p>
    <w:p w14:paraId="579F7E37" w14:textId="77777777" w:rsidR="00BB1E1D" w:rsidRDefault="00D80C2B">
      <w:pPr>
        <w:jc w:val="both"/>
        <w:rPr>
          <w:rFonts w:ascii="Trebuchet MS" w:eastAsia="Trebuchet MS" w:hAnsi="Trebuchet MS" w:cs="Trebuchet MS"/>
          <w:strike/>
          <w:color w:val="FF0000"/>
        </w:rPr>
      </w:pPr>
      <w:r>
        <w:rPr>
          <w:rFonts w:ascii="Trebuchet MS" w:eastAsia="Trebuchet MS" w:hAnsi="Trebuchet MS" w:cs="Trebuchet MS"/>
          <w:strike/>
        </w:rPr>
        <w:t xml:space="preserve"> </w:t>
      </w:r>
    </w:p>
    <w:p w14:paraId="5C4F4DFE" w14:textId="7C317AF0" w:rsidR="00D97302" w:rsidRDefault="00D80C2B">
      <w:pPr>
        <w:jc w:val="both"/>
        <w:rPr>
          <w:rFonts w:ascii="Trebuchet MS" w:eastAsia="Trebuchet MS" w:hAnsi="Trebuchet MS" w:cs="Trebuchet MS"/>
        </w:rPr>
      </w:pPr>
      <w:r w:rsidRPr="00546091">
        <w:rPr>
          <w:rFonts w:ascii="Trebuchet MS" w:eastAsia="Trebuchet MS" w:hAnsi="Trebuchet MS" w:cs="Trebuchet MS"/>
          <w:b/>
        </w:rPr>
        <w:t>Art. IX</w:t>
      </w:r>
      <w:r w:rsidR="004B3F63" w:rsidRPr="00546091">
        <w:rPr>
          <w:rFonts w:ascii="Trebuchet MS" w:eastAsia="Trebuchet MS" w:hAnsi="Trebuchet MS" w:cs="Trebuchet MS"/>
          <w:b/>
        </w:rPr>
        <w:t xml:space="preserve">. </w:t>
      </w:r>
      <w:r w:rsidR="00254428" w:rsidRPr="00546091">
        <w:rPr>
          <w:rFonts w:ascii="Trebuchet MS" w:eastAsia="Trebuchet MS" w:hAnsi="Trebuchet MS" w:cs="Trebuchet MS"/>
        </w:rPr>
        <w:t>(1)</w:t>
      </w:r>
      <w:r w:rsidR="00254428" w:rsidRPr="00546091">
        <w:rPr>
          <w:rFonts w:ascii="Trebuchet MS" w:eastAsia="Trebuchet MS" w:hAnsi="Trebuchet MS" w:cs="Trebuchet MS"/>
          <w:b/>
        </w:rPr>
        <w:t xml:space="preserve"> </w:t>
      </w:r>
      <w:r w:rsidR="004B3F63" w:rsidRPr="00546091">
        <w:rPr>
          <w:rFonts w:ascii="Trebuchet MS" w:eastAsia="Trebuchet MS" w:hAnsi="Trebuchet MS" w:cs="Trebuchet MS"/>
        </w:rPr>
        <w:t xml:space="preserve">Pentru funcționarii publici care la data </w:t>
      </w:r>
      <w:r w:rsidR="00254428" w:rsidRPr="00546091">
        <w:rPr>
          <w:rFonts w:ascii="Trebuchet MS" w:eastAsia="Trebuchet MS" w:hAnsi="Trebuchet MS" w:cs="Trebuchet MS"/>
        </w:rPr>
        <w:t xml:space="preserve">intrării în vigoare a prezentei </w:t>
      </w:r>
      <w:r w:rsidR="00A14D8B">
        <w:rPr>
          <w:rFonts w:ascii="Trebuchet MS" w:eastAsia="Trebuchet MS" w:hAnsi="Trebuchet MS" w:cs="Trebuchet MS"/>
        </w:rPr>
        <w:t xml:space="preserve">legi </w:t>
      </w:r>
      <w:r w:rsidR="004B3F63" w:rsidRPr="00546091">
        <w:rPr>
          <w:rFonts w:ascii="Trebuchet MS" w:eastAsia="Trebuchet MS" w:hAnsi="Trebuchet MS"/>
        </w:rPr>
        <w:t xml:space="preserve">desfăşoară activităţi în cadrul unor organisme sau instituţii internaţionale </w:t>
      </w:r>
      <w:r w:rsidR="00254428" w:rsidRPr="00546091">
        <w:rPr>
          <w:rFonts w:ascii="Trebuchet MS" w:eastAsia="Trebuchet MS" w:hAnsi="Trebuchet MS"/>
        </w:rPr>
        <w:t xml:space="preserve">în alte situaţii decât cele prevăzute la art. 513 alin. (1) lit. c) din </w:t>
      </w:r>
      <w:r w:rsidR="00254428" w:rsidRPr="00546091">
        <w:rPr>
          <w:rFonts w:ascii="Trebuchet MS" w:eastAsia="Trebuchet MS" w:hAnsi="Trebuchet MS" w:cs="Trebuchet MS"/>
        </w:rPr>
        <w:t xml:space="preserve">Ordonanţa de urgenţă a Guvernului nr. 57/2019, cu modificările şi completările ulterioare, </w:t>
      </w:r>
      <w:r w:rsidR="00D97302">
        <w:rPr>
          <w:rFonts w:ascii="Trebuchet MS" w:eastAsia="Trebuchet MS" w:hAnsi="Trebuchet MS" w:cs="Trebuchet MS"/>
        </w:rPr>
        <w:t xml:space="preserve">au obligația ca în termen de 60 de zile de la intrarea în vigoare a prezentei </w:t>
      </w:r>
      <w:r w:rsidR="00A14D8B">
        <w:rPr>
          <w:rFonts w:ascii="Trebuchet MS" w:eastAsia="Trebuchet MS" w:hAnsi="Trebuchet MS" w:cs="Trebuchet MS"/>
        </w:rPr>
        <w:t xml:space="preserve">legi </w:t>
      </w:r>
      <w:r w:rsidR="00D97302">
        <w:rPr>
          <w:rFonts w:ascii="Trebuchet MS" w:eastAsia="Trebuchet MS" w:hAnsi="Trebuchet MS" w:cs="Trebuchet MS"/>
        </w:rPr>
        <w:t>să depună o cerere de suspendare a raporturilor de serviciu, cu respectarea termenului prevăzut la art.514 alin.(1) lit.j) din aceeași ordonanță de urgență.</w:t>
      </w:r>
    </w:p>
    <w:p w14:paraId="2D9B1885" w14:textId="1F8E56B4" w:rsidR="00D97302" w:rsidRDefault="00D97302">
      <w:pPr>
        <w:jc w:val="both"/>
        <w:rPr>
          <w:rFonts w:ascii="Trebuchet MS" w:eastAsia="Trebuchet MS" w:hAnsi="Trebuchet MS" w:cs="Trebuchet MS"/>
        </w:rPr>
      </w:pPr>
      <w:r>
        <w:rPr>
          <w:rFonts w:ascii="Trebuchet MS" w:eastAsia="Trebuchet MS" w:hAnsi="Trebuchet MS" w:cs="Trebuchet MS"/>
        </w:rPr>
        <w:t>(2) T</w:t>
      </w:r>
      <w:r w:rsidR="00254428" w:rsidRPr="00546091">
        <w:rPr>
          <w:rFonts w:ascii="Trebuchet MS" w:eastAsia="Trebuchet MS" w:hAnsi="Trebuchet MS" w:cs="Trebuchet MS"/>
        </w:rPr>
        <w:t xml:space="preserve">ermenul prevăzut la art. 514 alin. (1) lit. j) din </w:t>
      </w:r>
      <w:r>
        <w:rPr>
          <w:rFonts w:ascii="Trebuchet MS" w:eastAsia="Trebuchet MS" w:hAnsi="Trebuchet MS" w:cs="Trebuchet MS"/>
        </w:rPr>
        <w:t>O</w:t>
      </w:r>
      <w:r w:rsidR="00254428" w:rsidRPr="00546091">
        <w:rPr>
          <w:rFonts w:ascii="Trebuchet MS" w:eastAsia="Trebuchet MS" w:hAnsi="Trebuchet MS" w:cs="Trebuchet MS"/>
        </w:rPr>
        <w:t xml:space="preserve">rdonanță de urgență </w:t>
      </w:r>
      <w:r>
        <w:rPr>
          <w:rFonts w:ascii="Trebuchet MS" w:eastAsia="Trebuchet MS" w:hAnsi="Trebuchet MS" w:cs="Trebuchet MS"/>
        </w:rPr>
        <w:t>a Guvernului nr.57/2019, cu modificările și completările ulterioare, s</w:t>
      </w:r>
      <w:r w:rsidR="00254428" w:rsidRPr="00546091">
        <w:rPr>
          <w:rFonts w:ascii="Trebuchet MS" w:eastAsia="Trebuchet MS" w:hAnsi="Trebuchet MS" w:cs="Trebuchet MS"/>
        </w:rPr>
        <w:t xml:space="preserve">e </w:t>
      </w:r>
      <w:r>
        <w:rPr>
          <w:rFonts w:ascii="Trebuchet MS" w:eastAsia="Trebuchet MS" w:hAnsi="Trebuchet MS" w:cs="Trebuchet MS"/>
        </w:rPr>
        <w:t>calculează de la data aprobării cererii de către persoana competentă, sau în situația în care data aprobării depășește termenul de 60 de zile prevăzut la alin.(1), de la data împlinirii acestuia.</w:t>
      </w:r>
    </w:p>
    <w:p w14:paraId="08189383" w14:textId="73728C75" w:rsidR="00D97302" w:rsidRDefault="00D97302">
      <w:pPr>
        <w:jc w:val="both"/>
        <w:rPr>
          <w:rFonts w:ascii="Trebuchet MS" w:eastAsia="Trebuchet MS" w:hAnsi="Trebuchet MS" w:cs="Trebuchet MS"/>
        </w:rPr>
      </w:pPr>
      <w:r>
        <w:rPr>
          <w:rFonts w:ascii="Trebuchet MS" w:eastAsia="Trebuchet MS" w:hAnsi="Trebuchet MS" w:cs="Trebuchet MS"/>
        </w:rPr>
        <w:t>(3) În situația în care funcționarii publici prevăzuți la alin.(1) nu depun cererile de suspendare a raporturilor de serviciu în termenul prevăzut la alin.(1) suspendarea raportului de serviciu încetează de drept.</w:t>
      </w:r>
    </w:p>
    <w:p w14:paraId="682B8EC8" w14:textId="77777777" w:rsidR="00D338DB" w:rsidRDefault="00D338DB">
      <w:pPr>
        <w:jc w:val="both"/>
        <w:rPr>
          <w:rFonts w:ascii="Trebuchet MS" w:eastAsia="Trebuchet MS" w:hAnsi="Trebuchet MS" w:cs="Trebuchet MS"/>
        </w:rPr>
      </w:pPr>
    </w:p>
    <w:p w14:paraId="73954386" w14:textId="36A700A8" w:rsidR="00D338DB" w:rsidRPr="00C32B73" w:rsidRDefault="003E698C" w:rsidP="00D338DB">
      <w:pPr>
        <w:jc w:val="both"/>
        <w:rPr>
          <w:rFonts w:ascii="Trebuchet MS" w:eastAsia="Trebuchet MS" w:hAnsi="Trebuchet MS" w:cs="Trebuchet MS"/>
          <w:lang w:val="en-GB"/>
        </w:rPr>
      </w:pPr>
      <w:r w:rsidRPr="00C32B73">
        <w:rPr>
          <w:rFonts w:ascii="Trebuchet MS" w:eastAsia="Trebuchet MS" w:hAnsi="Trebuchet MS" w:cs="Trebuchet MS"/>
          <w:b/>
          <w:bCs/>
        </w:rPr>
        <w:t>Art.</w:t>
      </w:r>
      <w:r w:rsidR="00F21C87">
        <w:rPr>
          <w:rFonts w:ascii="Trebuchet MS" w:eastAsia="Trebuchet MS" w:hAnsi="Trebuchet MS" w:cs="Trebuchet MS"/>
          <w:b/>
          <w:bCs/>
        </w:rPr>
        <w:t xml:space="preserve"> </w:t>
      </w:r>
      <w:r w:rsidRPr="00C32B73">
        <w:rPr>
          <w:rFonts w:ascii="Trebuchet MS" w:eastAsia="Trebuchet MS" w:hAnsi="Trebuchet MS" w:cs="Trebuchet MS"/>
          <w:b/>
          <w:bCs/>
        </w:rPr>
        <w:t>X</w:t>
      </w:r>
      <w:r w:rsidRPr="00C32B73">
        <w:rPr>
          <w:rFonts w:ascii="Trebuchet MS" w:eastAsia="Trebuchet MS" w:hAnsi="Trebuchet MS" w:cs="Trebuchet MS"/>
        </w:rPr>
        <w:t xml:space="preserve"> Prin </w:t>
      </w:r>
      <w:r w:rsidR="00C35768">
        <w:rPr>
          <w:rFonts w:ascii="Trebuchet MS" w:eastAsia="Trebuchet MS" w:hAnsi="Trebuchet MS" w:cs="Trebuchet MS"/>
        </w:rPr>
        <w:t xml:space="preserve">derogare </w:t>
      </w:r>
      <w:r w:rsidRPr="00C32B73">
        <w:rPr>
          <w:rFonts w:ascii="Trebuchet MS" w:eastAsia="Trebuchet MS" w:hAnsi="Trebuchet MS" w:cs="Trebuchet MS"/>
        </w:rPr>
        <w:t>de la prevederile art.</w:t>
      </w:r>
      <w:r w:rsidR="00C35768">
        <w:rPr>
          <w:rFonts w:ascii="Trebuchet MS" w:eastAsia="Trebuchet MS" w:hAnsi="Trebuchet MS" w:cs="Trebuchet MS"/>
        </w:rPr>
        <w:t xml:space="preserve"> </w:t>
      </w:r>
      <w:r w:rsidRPr="00C32B73">
        <w:rPr>
          <w:rFonts w:ascii="Trebuchet MS" w:eastAsia="Trebuchet MS" w:hAnsi="Trebuchet MS" w:cs="Trebuchet MS"/>
        </w:rPr>
        <w:t xml:space="preserve">XXII alin.(1) din Legea nr.141/2025 </w:t>
      </w:r>
      <w:r w:rsidR="00D338DB" w:rsidRPr="00C32B73">
        <w:rPr>
          <w:rFonts w:ascii="Trebuchet MS" w:eastAsia="Trebuchet MS" w:hAnsi="Trebuchet MS" w:cs="Trebuchet MS"/>
          <w:lang w:val="en-GB"/>
        </w:rPr>
        <w:t>privind unele măsuri fiscal-bugetare, cu modificările și completările ulterioare, instituțiile publice de apărare, ordine publică și securitate națională, pot încadra cursanți ai cursurilor post – universitare, respectiv studenți ai cursurilor de master organizate de instituțiile de învățământ superior militar, suplimentar procentului prevăzut la alin.(4) al aceluiași articol.</w:t>
      </w:r>
    </w:p>
    <w:p w14:paraId="457B74D5" w14:textId="404C52A2" w:rsidR="003E698C" w:rsidRPr="00546091" w:rsidRDefault="003E698C">
      <w:pPr>
        <w:jc w:val="both"/>
        <w:rPr>
          <w:rFonts w:ascii="Trebuchet MS" w:eastAsia="Trebuchet MS" w:hAnsi="Trebuchet MS" w:cs="Trebuchet MS"/>
        </w:rPr>
      </w:pPr>
    </w:p>
    <w:p w14:paraId="3C28A72A" w14:textId="77777777" w:rsidR="00D75C77" w:rsidRPr="00EC5F71" w:rsidRDefault="00D75C77">
      <w:pPr>
        <w:jc w:val="both"/>
        <w:rPr>
          <w:rFonts w:ascii="Trebuchet MS" w:eastAsia="Trebuchet MS" w:hAnsi="Trebuchet MS" w:cs="Trebuchet MS"/>
        </w:rPr>
      </w:pPr>
    </w:p>
    <w:p w14:paraId="7EA1BC3D" w14:textId="0BE0B6C1" w:rsidR="00BB1E1D" w:rsidRDefault="00D80C2B">
      <w:pPr>
        <w:jc w:val="both"/>
        <w:rPr>
          <w:rFonts w:ascii="Trebuchet MS" w:eastAsia="Trebuchet MS" w:hAnsi="Trebuchet MS" w:cs="Trebuchet MS"/>
        </w:rPr>
      </w:pPr>
      <w:r>
        <w:rPr>
          <w:rFonts w:ascii="Trebuchet MS" w:eastAsia="Trebuchet MS" w:hAnsi="Trebuchet MS" w:cs="Trebuchet MS"/>
        </w:rPr>
        <w:t xml:space="preserve"> </w:t>
      </w:r>
      <w:r w:rsidR="00D75C77" w:rsidRPr="00D75C77">
        <w:rPr>
          <w:rFonts w:ascii="Trebuchet MS" w:eastAsia="Trebuchet MS" w:hAnsi="Trebuchet MS" w:cs="Trebuchet MS"/>
          <w:b/>
        </w:rPr>
        <w:t>Art. X</w:t>
      </w:r>
      <w:r w:rsidR="00D97302">
        <w:rPr>
          <w:rFonts w:ascii="Trebuchet MS" w:eastAsia="Trebuchet MS" w:hAnsi="Trebuchet MS" w:cs="Trebuchet MS"/>
          <w:b/>
        </w:rPr>
        <w:t>I</w:t>
      </w:r>
      <w:r w:rsidR="00D75C77" w:rsidRPr="00D75C77">
        <w:rPr>
          <w:rFonts w:ascii="Trebuchet MS" w:eastAsia="Trebuchet MS" w:hAnsi="Trebuchet MS" w:cs="Trebuchet MS"/>
          <w:b/>
        </w:rPr>
        <w:t>.</w:t>
      </w:r>
      <w:r w:rsidR="00F21C87">
        <w:rPr>
          <w:rFonts w:ascii="Trebuchet MS" w:eastAsia="Trebuchet MS" w:hAnsi="Trebuchet MS" w:cs="Trebuchet MS"/>
          <w:b/>
        </w:rPr>
        <w:t xml:space="preserve"> </w:t>
      </w:r>
      <w:r>
        <w:rPr>
          <w:rFonts w:ascii="Trebuchet MS" w:eastAsia="Trebuchet MS" w:hAnsi="Trebuchet MS" w:cs="Trebuchet MS"/>
        </w:rPr>
        <w:t xml:space="preserve">Prevederile prezentei </w:t>
      </w:r>
      <w:r w:rsidR="00A14D8B">
        <w:rPr>
          <w:rFonts w:ascii="Trebuchet MS" w:eastAsia="Trebuchet MS" w:hAnsi="Trebuchet MS" w:cs="Trebuchet MS"/>
        </w:rPr>
        <w:t xml:space="preserve">legi </w:t>
      </w:r>
      <w:r>
        <w:rPr>
          <w:rFonts w:ascii="Trebuchet MS" w:eastAsia="Trebuchet MS" w:hAnsi="Trebuchet MS" w:cs="Trebuchet MS"/>
        </w:rPr>
        <w:t xml:space="preserve">intră în vigoare în termen de 30 de zile de la publicarea în Monitorul Oficial al României. </w:t>
      </w:r>
    </w:p>
    <w:p w14:paraId="1DBF6307" w14:textId="77777777" w:rsidR="00BB1E1D" w:rsidRDefault="00BB1E1D">
      <w:pPr>
        <w:jc w:val="both"/>
        <w:rPr>
          <w:rFonts w:ascii="Trebuchet MS" w:eastAsia="Trebuchet MS" w:hAnsi="Trebuchet MS" w:cs="Trebuchet MS"/>
        </w:rPr>
      </w:pPr>
    </w:p>
    <w:p w14:paraId="5246C88D" w14:textId="77777777" w:rsidR="00BB1E1D" w:rsidRDefault="00BB1E1D">
      <w:pPr>
        <w:jc w:val="both"/>
        <w:rPr>
          <w:rFonts w:ascii="Trebuchet MS" w:eastAsia="Trebuchet MS" w:hAnsi="Trebuchet MS" w:cs="Trebuchet MS"/>
        </w:rPr>
      </w:pPr>
    </w:p>
    <w:p w14:paraId="0088AE3B" w14:textId="77777777" w:rsidR="00BB1E1D" w:rsidRDefault="00BB1E1D">
      <w:pPr>
        <w:jc w:val="both"/>
        <w:rPr>
          <w:rFonts w:ascii="Trebuchet MS" w:eastAsia="Trebuchet MS" w:hAnsi="Trebuchet MS" w:cs="Trebuchet MS"/>
          <w:b/>
          <w:color w:val="000000"/>
        </w:rPr>
      </w:pPr>
    </w:p>
    <w:sectPr w:rsidR="00BB1E1D">
      <w:headerReference w:type="even" r:id="rId32"/>
      <w:headerReference w:type="default" r:id="rId33"/>
      <w:footerReference w:type="default" r:id="rId34"/>
      <w:headerReference w:type="first" r:id="rId35"/>
      <w:footerReference w:type="first" r:id="rId36"/>
      <w:pgSz w:w="11907" w:h="16839"/>
      <w:pgMar w:top="1077" w:right="709" w:bottom="1276" w:left="1276" w:header="284" w:footer="12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E75F9" w14:textId="77777777" w:rsidR="00323298" w:rsidRDefault="00323298">
      <w:r>
        <w:separator/>
      </w:r>
    </w:p>
  </w:endnote>
  <w:endnote w:type="continuationSeparator" w:id="0">
    <w:p w14:paraId="0F8AF3D7" w14:textId="77777777" w:rsidR="00323298" w:rsidRDefault="0032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76C7" w14:textId="77777777" w:rsidR="00BB1E1D" w:rsidRDefault="00BB1E1D">
    <w:pPr>
      <w:tabs>
        <w:tab w:val="center" w:pos="4536"/>
        <w:tab w:val="right" w:pos="9072"/>
      </w:tabs>
      <w:rPr>
        <w:rFonts w:ascii="Trebuchet MS" w:eastAsia="Trebuchet MS" w:hAnsi="Trebuchet MS" w:cs="Trebuchet MS"/>
        <w:i/>
        <w:sz w:val="14"/>
        <w:szCs w:val="14"/>
      </w:rPr>
    </w:pPr>
  </w:p>
  <w:p w14:paraId="2AD181BE" w14:textId="77777777" w:rsidR="00BB1E1D" w:rsidRDefault="00BB1E1D">
    <w:pPr>
      <w:pBdr>
        <w:top w:val="nil"/>
        <w:left w:val="nil"/>
        <w:bottom w:val="nil"/>
        <w:right w:val="nil"/>
        <w:between w:val="nil"/>
      </w:pBdr>
      <w:tabs>
        <w:tab w:val="center" w:pos="4536"/>
        <w:tab w:val="right" w:pos="9072"/>
      </w:tabs>
      <w:jc w:val="right"/>
      <w:rPr>
        <w:color w:val="00000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8922" w14:textId="77777777" w:rsidR="00BB1E1D" w:rsidRDefault="00BB1E1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2C88B" w14:textId="77777777" w:rsidR="00323298" w:rsidRDefault="00323298">
      <w:r>
        <w:separator/>
      </w:r>
    </w:p>
  </w:footnote>
  <w:footnote w:type="continuationSeparator" w:id="0">
    <w:p w14:paraId="4A300AB6" w14:textId="77777777" w:rsidR="00323298" w:rsidRDefault="00323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38A34" w14:textId="77777777" w:rsidR="00BB1E1D" w:rsidRDefault="00323298">
    <w:pPr>
      <w:pBdr>
        <w:top w:val="nil"/>
        <w:left w:val="nil"/>
        <w:bottom w:val="nil"/>
        <w:right w:val="nil"/>
        <w:between w:val="nil"/>
      </w:pBdr>
      <w:tabs>
        <w:tab w:val="center" w:pos="4320"/>
        <w:tab w:val="right" w:pos="8640"/>
      </w:tabs>
      <w:spacing w:after="200" w:line="276" w:lineRule="auto"/>
      <w:rPr>
        <w:rFonts w:ascii="Calibri" w:eastAsia="Calibri" w:hAnsi="Calibri" w:cs="Calibri"/>
        <w:color w:val="000000"/>
        <w:sz w:val="20"/>
        <w:szCs w:val="20"/>
      </w:rPr>
    </w:pPr>
    <w:r>
      <w:rPr>
        <w:rFonts w:ascii="Calibri" w:eastAsia="Calibri" w:hAnsi="Calibri" w:cs="Calibri"/>
        <w:noProof/>
        <w:color w:val="000000"/>
        <w:sz w:val="20"/>
        <w:szCs w:val="20"/>
      </w:rPr>
      <w:pict w14:anchorId="2390A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496pt;height:496pt;z-index:-251658752;mso-wrap-edited:f;mso-width-percent:0;mso-height-percent:0;mso-position-horizontal:center;mso-position-horizontal-relative:margin;mso-position-vertical:center;mso-position-vertical-relative:margin;mso-width-percent:0;mso-height-percent:0">
          <v:imagedata r:id="rId1" o:title="image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B962" w14:textId="77777777" w:rsidR="00BB1E1D" w:rsidRDefault="00BB1E1D">
    <w:pPr>
      <w:pBdr>
        <w:top w:val="nil"/>
        <w:left w:val="nil"/>
        <w:bottom w:val="nil"/>
        <w:right w:val="nil"/>
        <w:between w:val="nil"/>
      </w:pBdr>
      <w:tabs>
        <w:tab w:val="center" w:pos="4320"/>
        <w:tab w:val="right" w:pos="8640"/>
      </w:tabs>
      <w:spacing w:after="200" w:line="276" w:lineRule="auto"/>
      <w:ind w:left="-284"/>
      <w:rPr>
        <w:rFonts w:ascii="Calibri" w:eastAsia="Calibri" w:hAnsi="Calibri" w:cs="Calibri"/>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C7D1" w14:textId="77777777" w:rsidR="00BB1E1D" w:rsidRDefault="00BB1E1D">
    <w:pPr>
      <w:pBdr>
        <w:top w:val="nil"/>
        <w:left w:val="nil"/>
        <w:bottom w:val="nil"/>
        <w:right w:val="nil"/>
        <w:between w:val="nil"/>
      </w:pBdr>
      <w:tabs>
        <w:tab w:val="center" w:pos="4320"/>
        <w:tab w:val="right" w:pos="8640"/>
      </w:tabs>
      <w:spacing w:after="200" w:line="276" w:lineRule="auto"/>
      <w:ind w:left="-1134"/>
      <w:rPr>
        <w:rFonts w:ascii="Calibri" w:eastAsia="Calibri" w:hAnsi="Calibri" w:cs="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45786"/>
    <w:multiLevelType w:val="multilevel"/>
    <w:tmpl w:val="967A397C"/>
    <w:lvl w:ilvl="0">
      <w:start w:val="10"/>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37894962"/>
    <w:multiLevelType w:val="multilevel"/>
    <w:tmpl w:val="F0F0CE9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F4865B5"/>
    <w:multiLevelType w:val="multilevel"/>
    <w:tmpl w:val="F0F0CE9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F42529E"/>
    <w:multiLevelType w:val="multilevel"/>
    <w:tmpl w:val="716CC7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E1D"/>
    <w:rsid w:val="00015FF3"/>
    <w:rsid w:val="0002372F"/>
    <w:rsid w:val="000514B7"/>
    <w:rsid w:val="00055B70"/>
    <w:rsid w:val="00063F18"/>
    <w:rsid w:val="000A3DDE"/>
    <w:rsid w:val="000D5945"/>
    <w:rsid w:val="000E303C"/>
    <w:rsid w:val="00103BFD"/>
    <w:rsid w:val="001058F8"/>
    <w:rsid w:val="001155B4"/>
    <w:rsid w:val="00170346"/>
    <w:rsid w:val="00196473"/>
    <w:rsid w:val="001A2183"/>
    <w:rsid w:val="001B213F"/>
    <w:rsid w:val="001C711E"/>
    <w:rsid w:val="00206560"/>
    <w:rsid w:val="002159D5"/>
    <w:rsid w:val="00254428"/>
    <w:rsid w:val="00314CF2"/>
    <w:rsid w:val="00323298"/>
    <w:rsid w:val="00335A0A"/>
    <w:rsid w:val="00350231"/>
    <w:rsid w:val="00350A5C"/>
    <w:rsid w:val="00356181"/>
    <w:rsid w:val="003762A6"/>
    <w:rsid w:val="003E698C"/>
    <w:rsid w:val="003E7E62"/>
    <w:rsid w:val="003F0EB8"/>
    <w:rsid w:val="0041413E"/>
    <w:rsid w:val="004B3F63"/>
    <w:rsid w:val="004B7C4F"/>
    <w:rsid w:val="004E0395"/>
    <w:rsid w:val="004E2663"/>
    <w:rsid w:val="004F2D8C"/>
    <w:rsid w:val="00516A7C"/>
    <w:rsid w:val="00546091"/>
    <w:rsid w:val="00585789"/>
    <w:rsid w:val="005D2DE2"/>
    <w:rsid w:val="005F4168"/>
    <w:rsid w:val="00600373"/>
    <w:rsid w:val="006422CC"/>
    <w:rsid w:val="00656BC7"/>
    <w:rsid w:val="006B6567"/>
    <w:rsid w:val="006D3BB8"/>
    <w:rsid w:val="00781EE3"/>
    <w:rsid w:val="007B38FE"/>
    <w:rsid w:val="007B78A4"/>
    <w:rsid w:val="007C254D"/>
    <w:rsid w:val="00842D1E"/>
    <w:rsid w:val="00876F36"/>
    <w:rsid w:val="008C1961"/>
    <w:rsid w:val="008C7E0A"/>
    <w:rsid w:val="008F0065"/>
    <w:rsid w:val="00917995"/>
    <w:rsid w:val="00931D63"/>
    <w:rsid w:val="009341DB"/>
    <w:rsid w:val="00970194"/>
    <w:rsid w:val="009B190E"/>
    <w:rsid w:val="009C3ADC"/>
    <w:rsid w:val="009C44C1"/>
    <w:rsid w:val="00A14D8B"/>
    <w:rsid w:val="00A8288C"/>
    <w:rsid w:val="00B51BBC"/>
    <w:rsid w:val="00BB1E1D"/>
    <w:rsid w:val="00BC557E"/>
    <w:rsid w:val="00BF00D2"/>
    <w:rsid w:val="00C04160"/>
    <w:rsid w:val="00C32B73"/>
    <w:rsid w:val="00C35768"/>
    <w:rsid w:val="00C404CD"/>
    <w:rsid w:val="00C540C4"/>
    <w:rsid w:val="00C82378"/>
    <w:rsid w:val="00C85741"/>
    <w:rsid w:val="00CB0D4F"/>
    <w:rsid w:val="00CC0C4E"/>
    <w:rsid w:val="00D058EA"/>
    <w:rsid w:val="00D338DB"/>
    <w:rsid w:val="00D451B9"/>
    <w:rsid w:val="00D75C77"/>
    <w:rsid w:val="00D80C2B"/>
    <w:rsid w:val="00D97302"/>
    <w:rsid w:val="00DF2446"/>
    <w:rsid w:val="00E21FC8"/>
    <w:rsid w:val="00E222AB"/>
    <w:rsid w:val="00E278E6"/>
    <w:rsid w:val="00E56BBD"/>
    <w:rsid w:val="00E95A7E"/>
    <w:rsid w:val="00E967F8"/>
    <w:rsid w:val="00EC5F71"/>
    <w:rsid w:val="00EE5C1A"/>
    <w:rsid w:val="00F21C87"/>
    <w:rsid w:val="00F40008"/>
    <w:rsid w:val="00F419D6"/>
    <w:rsid w:val="00F760DC"/>
    <w:rsid w:val="00F9474E"/>
    <w:rsid w:val="00FC2683"/>
    <w:rsid w:val="00FC37B3"/>
    <w:rsid w:val="00FF0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F07657"/>
  <w15:docId w15:val="{48359C80-90B1-4CD5-82CA-7258B813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line="276" w:lineRule="auto"/>
      <w:outlineLvl w:val="0"/>
    </w:pPr>
    <w:rPr>
      <w:rFonts w:ascii="Arial" w:eastAsia="Arial" w:hAnsi="Arial" w:cs="Arial"/>
      <w:b/>
      <w:sz w:val="32"/>
      <w:szCs w:val="32"/>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jc w:val="center"/>
    </w:pPr>
    <w:rPr>
      <w:rFonts w:ascii="Verdana" w:eastAsia="Verdana" w:hAnsi="Verdana" w:cs="Verdana"/>
      <w:b/>
      <w:sz w:val="28"/>
      <w:szCs w:val="28"/>
    </w:rPr>
  </w:style>
  <w:style w:type="paragraph" w:styleId="Subtitle">
    <w:name w:val="Subtitle"/>
    <w:basedOn w:val="Normal"/>
    <w:next w:val="Normal"/>
    <w:rPr>
      <w:rFonts w:ascii="Calibri" w:eastAsia="Calibri" w:hAnsi="Calibri" w:cs="Calibri"/>
      <w:b/>
    </w:rPr>
  </w:style>
  <w:style w:type="paragraph" w:styleId="ListParagraph">
    <w:name w:val="List Paragraph"/>
    <w:basedOn w:val="Normal"/>
    <w:uiPriority w:val="34"/>
    <w:qFormat/>
    <w:rsid w:val="004B3F63"/>
    <w:pPr>
      <w:ind w:left="720"/>
      <w:contextualSpacing/>
    </w:pPr>
  </w:style>
  <w:style w:type="character" w:customStyle="1" w:styleId="l5def1">
    <w:name w:val="l5def1"/>
    <w:basedOn w:val="DefaultParagraphFont"/>
    <w:rsid w:val="00EC5F71"/>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footer" Target="footer1.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footer" Target="footer2.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eader" Target="header3.xml"/><Relationship Id="rId8" Type="http://schemas.openxmlformats.org/officeDocument/2006/relationships/hyperlink" Target="about:blank"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3345</Words>
  <Characters>19406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 Cazacu</dc:creator>
  <cp:lastModifiedBy>ROBU VASILICA VALENTINA</cp:lastModifiedBy>
  <cp:revision>3</cp:revision>
  <cp:lastPrinted>2025-11-13T10:12:00Z</cp:lastPrinted>
  <dcterms:created xsi:type="dcterms:W3CDTF">2025-11-20T09:59:00Z</dcterms:created>
  <dcterms:modified xsi:type="dcterms:W3CDTF">2025-11-20T11:12:00Z</dcterms:modified>
</cp:coreProperties>
</file>